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AE9" w:rsidRDefault="00A12AE9" w:rsidP="00A12AE9">
      <w:pPr>
        <w:jc w:val="right"/>
        <w:rPr>
          <w:rFonts w:ascii="Arial" w:hAnsi="Arial"/>
          <w:sz w:val="16"/>
        </w:rPr>
      </w:pPr>
      <w:r>
        <w:rPr>
          <w:rFonts w:ascii="Arial" w:hAnsi="Arial"/>
          <w:sz w:val="16"/>
        </w:rPr>
        <w:t>DSE-11 10M1094</w:t>
      </w:r>
    </w:p>
    <w:p w:rsidR="00A12AE9" w:rsidRDefault="00A12AE9" w:rsidP="00A12AE9">
      <w:pPr>
        <w:jc w:val="right"/>
        <w:rPr>
          <w:rFonts w:ascii="Arial" w:hAnsi="Arial"/>
        </w:rPr>
      </w:pPr>
    </w:p>
    <w:p w:rsidR="00A12AE9" w:rsidRDefault="00A12AE9" w:rsidP="00A12AE9">
      <w:pPr>
        <w:jc w:val="right"/>
        <w:rPr>
          <w:rFonts w:ascii="Arial" w:hAnsi="Arial"/>
          <w:b/>
          <w:sz w:val="28"/>
        </w:rPr>
      </w:pPr>
      <w:r>
        <w:rPr>
          <w:rFonts w:ascii="Arial" w:hAnsi="Arial"/>
          <w:b/>
          <w:sz w:val="28"/>
        </w:rPr>
        <w:t>PROGRAMA DE ESTUDIOS</w:t>
      </w:r>
    </w:p>
    <w:p w:rsidR="00A12AE9" w:rsidRDefault="00A12AE9" w:rsidP="00A12AE9">
      <w:pPr>
        <w:jc w:val="both"/>
      </w:pPr>
      <w:r>
        <w:rPr>
          <w:noProof/>
          <w:lang w:eastAsia="es-MX"/>
        </w:rPr>
        <w:drawing>
          <wp:inline distT="0" distB="0" distL="0" distR="0">
            <wp:extent cx="685800" cy="3143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314325"/>
                    </a:xfrm>
                    <a:prstGeom prst="rect">
                      <a:avLst/>
                    </a:prstGeom>
                    <a:noFill/>
                    <a:ln>
                      <a:noFill/>
                    </a:ln>
                  </pic:spPr>
                </pic:pic>
              </a:graphicData>
            </a:graphic>
          </wp:inline>
        </w:drawing>
      </w:r>
    </w:p>
    <w:p w:rsidR="00A12AE9" w:rsidRDefault="00A12AE9" w:rsidP="00A12AE9">
      <w:pPr>
        <w:jc w:val="both"/>
        <w:rPr>
          <w:rFonts w:ascii="Arial" w:hAnsi="Arial"/>
        </w:rPr>
      </w:pPr>
      <w:r>
        <w:rPr>
          <w:rFonts w:ascii="Arial" w:hAnsi="Arial"/>
        </w:rPr>
        <w:t>Casa abierta al tiempo</w:t>
      </w:r>
    </w:p>
    <w:p w:rsidR="00A12AE9" w:rsidRDefault="00A12AE9" w:rsidP="00A12AE9">
      <w:pPr>
        <w:jc w:val="both"/>
        <w:rPr>
          <w:rFonts w:ascii="Arial" w:hAnsi="Arial"/>
          <w:sz w:val="22"/>
        </w:rPr>
      </w:pPr>
      <w:r>
        <w:rPr>
          <w:rFonts w:ascii="Arial" w:hAnsi="Arial"/>
          <w:sz w:val="22"/>
        </w:rPr>
        <w:t>UNIVERSIDAD AUTÓNOMA METROPOLITANA</w:t>
      </w:r>
    </w:p>
    <w:tbl>
      <w:tblPr>
        <w:tblW w:w="2313" w:type="dxa"/>
        <w:jc w:val="right"/>
        <w:tblInd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3"/>
      </w:tblGrid>
      <w:tr w:rsidR="00A12AE9" w:rsidTr="004B69D5">
        <w:trPr>
          <w:trHeight w:val="360"/>
          <w:jc w:val="right"/>
        </w:trPr>
        <w:tc>
          <w:tcPr>
            <w:tcW w:w="2313" w:type="dxa"/>
          </w:tcPr>
          <w:p w:rsidR="00A12AE9" w:rsidRPr="00DF2A34" w:rsidRDefault="00A12AE9" w:rsidP="004B69D5">
            <w:pPr>
              <w:spacing w:before="120"/>
              <w:jc w:val="center"/>
              <w:rPr>
                <w:rFonts w:ascii="Arial" w:hAnsi="Arial"/>
              </w:rPr>
            </w:pPr>
            <w:r w:rsidRPr="00DF2A34">
              <w:rPr>
                <w:rFonts w:ascii="Arial" w:hAnsi="Arial"/>
              </w:rPr>
              <w:t>Página 1/</w:t>
            </w:r>
            <w:r w:rsidR="004642A2">
              <w:rPr>
                <w:rFonts w:ascii="Arial" w:hAnsi="Arial"/>
              </w:rPr>
              <w:t>3</w:t>
            </w:r>
          </w:p>
        </w:tc>
      </w:tr>
    </w:tbl>
    <w:p w:rsidR="00A12AE9" w:rsidRDefault="00A12AE9" w:rsidP="00A12AE9">
      <w:pPr>
        <w:ind w:left="-142"/>
        <w:jc w:val="both"/>
        <w:rPr>
          <w:rFonts w:ascii="Arial" w:hAnsi="Arial"/>
        </w:rPr>
      </w:pPr>
    </w:p>
    <w:tbl>
      <w:tblPr>
        <w:tblW w:w="10110" w:type="dxa"/>
        <w:jc w:val="center"/>
        <w:tblInd w:w="1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88"/>
        <w:gridCol w:w="2040"/>
        <w:gridCol w:w="4440"/>
        <w:gridCol w:w="2422"/>
        <w:gridCol w:w="20"/>
      </w:tblGrid>
      <w:tr w:rsidR="00A12AE9" w:rsidTr="004B69D5">
        <w:trPr>
          <w:trHeight w:val="520"/>
          <w:jc w:val="center"/>
        </w:trPr>
        <w:tc>
          <w:tcPr>
            <w:tcW w:w="3228" w:type="dxa"/>
            <w:gridSpan w:val="2"/>
          </w:tcPr>
          <w:p w:rsidR="00A12AE9" w:rsidRPr="00DF2A34" w:rsidRDefault="00A12AE9" w:rsidP="004B69D5">
            <w:pPr>
              <w:jc w:val="both"/>
              <w:rPr>
                <w:rFonts w:ascii="Arial" w:hAnsi="Arial"/>
              </w:rPr>
            </w:pPr>
            <w:r w:rsidRPr="00DF2A34">
              <w:rPr>
                <w:rFonts w:ascii="Arial" w:hAnsi="Arial"/>
              </w:rPr>
              <w:t>UNIDAD:</w:t>
            </w:r>
          </w:p>
          <w:p w:rsidR="00A12AE9" w:rsidRDefault="00A12AE9" w:rsidP="004B69D5">
            <w:pPr>
              <w:pStyle w:val="Ttulo1"/>
            </w:pPr>
            <w:r>
              <w:t>CUAJIMALPA</w:t>
            </w:r>
          </w:p>
        </w:tc>
        <w:tc>
          <w:tcPr>
            <w:tcW w:w="6882" w:type="dxa"/>
            <w:gridSpan w:val="3"/>
          </w:tcPr>
          <w:p w:rsidR="00A12AE9" w:rsidRPr="00DF2A34" w:rsidRDefault="00A12AE9" w:rsidP="004B69D5">
            <w:pPr>
              <w:jc w:val="both"/>
              <w:rPr>
                <w:rFonts w:ascii="Arial" w:hAnsi="Arial"/>
              </w:rPr>
            </w:pPr>
            <w:r w:rsidRPr="00DF2A34">
              <w:rPr>
                <w:rFonts w:ascii="Arial" w:hAnsi="Arial"/>
              </w:rPr>
              <w:t>DIVISIÓN:</w:t>
            </w:r>
          </w:p>
          <w:p w:rsidR="00A12AE9" w:rsidRDefault="00A12AE9" w:rsidP="004B69D5">
            <w:pPr>
              <w:pStyle w:val="Ttulo1"/>
            </w:pPr>
            <w:r>
              <w:t>CIENCIAS SOCIALES Y HUMANIDADES</w:t>
            </w:r>
          </w:p>
        </w:tc>
      </w:tr>
      <w:tr w:rsidR="00A12AE9" w:rsidTr="004B69D5">
        <w:trPr>
          <w:trHeight w:val="480"/>
          <w:jc w:val="center"/>
        </w:trPr>
        <w:tc>
          <w:tcPr>
            <w:tcW w:w="10110" w:type="dxa"/>
            <w:gridSpan w:val="5"/>
          </w:tcPr>
          <w:p w:rsidR="00A12AE9" w:rsidRPr="00986887" w:rsidRDefault="00A12AE9" w:rsidP="004B69D5">
            <w:pPr>
              <w:pStyle w:val="Ttulo2"/>
              <w:jc w:val="left"/>
              <w:rPr>
                <w:b w:val="0"/>
              </w:rPr>
            </w:pPr>
            <w:r w:rsidRPr="00986887">
              <w:rPr>
                <w:b w:val="0"/>
              </w:rPr>
              <w:t>NOMBRE DEL PLAN:</w:t>
            </w:r>
          </w:p>
          <w:p w:rsidR="00A12AE9" w:rsidRDefault="00A12AE9" w:rsidP="004B69D5">
            <w:pPr>
              <w:jc w:val="center"/>
              <w:rPr>
                <w:rFonts w:ascii="Arial" w:hAnsi="Arial" w:cs="Arial"/>
                <w:b/>
                <w:sz w:val="24"/>
                <w:szCs w:val="24"/>
              </w:rPr>
            </w:pPr>
            <w:r>
              <w:rPr>
                <w:rFonts w:ascii="Arial" w:hAnsi="Arial" w:cs="Arial"/>
                <w:b/>
                <w:sz w:val="24"/>
                <w:szCs w:val="24"/>
              </w:rPr>
              <w:t>LICENCIATURA EN HUMANIDADES</w:t>
            </w:r>
          </w:p>
          <w:p w:rsidR="00A12AE9" w:rsidRDefault="00A12AE9" w:rsidP="004B69D5">
            <w:pPr>
              <w:jc w:val="center"/>
              <w:rPr>
                <w:rFonts w:ascii="Arial" w:hAnsi="Arial" w:cs="Arial"/>
                <w:b/>
                <w:sz w:val="24"/>
                <w:szCs w:val="24"/>
              </w:rPr>
            </w:pPr>
          </w:p>
        </w:tc>
      </w:tr>
      <w:tr w:rsidR="00A12AE9" w:rsidTr="004B69D5">
        <w:trPr>
          <w:trHeight w:val="400"/>
          <w:jc w:val="center"/>
        </w:trPr>
        <w:tc>
          <w:tcPr>
            <w:tcW w:w="1188" w:type="dxa"/>
          </w:tcPr>
          <w:p w:rsidR="00A12AE9" w:rsidRPr="00DF2A34" w:rsidRDefault="00A12AE9" w:rsidP="004B69D5">
            <w:pPr>
              <w:jc w:val="both"/>
              <w:rPr>
                <w:rFonts w:ascii="Arial" w:hAnsi="Arial"/>
              </w:rPr>
            </w:pPr>
            <w:r w:rsidRPr="00DF2A34">
              <w:rPr>
                <w:rFonts w:ascii="Arial" w:hAnsi="Arial"/>
              </w:rPr>
              <w:t>CLAVE:</w:t>
            </w:r>
          </w:p>
          <w:p w:rsidR="00A12AE9" w:rsidRPr="00DF2A34" w:rsidRDefault="00A12AE9" w:rsidP="004B69D5">
            <w:pPr>
              <w:jc w:val="center"/>
              <w:rPr>
                <w:rFonts w:ascii="Arial" w:hAnsi="Arial"/>
                <w:b/>
              </w:rPr>
            </w:pPr>
            <w:r>
              <w:rPr>
                <w:rFonts w:ascii="Arial" w:hAnsi="Arial"/>
                <w:b/>
              </w:rPr>
              <w:t>4211</w:t>
            </w:r>
            <w:r w:rsidR="007B7A7C">
              <w:rPr>
                <w:rFonts w:ascii="Arial" w:hAnsi="Arial"/>
                <w:b/>
              </w:rPr>
              <w:t>0</w:t>
            </w:r>
            <w:r>
              <w:rPr>
                <w:rFonts w:ascii="Arial" w:hAnsi="Arial"/>
                <w:b/>
              </w:rPr>
              <w:t>81</w:t>
            </w:r>
          </w:p>
        </w:tc>
        <w:tc>
          <w:tcPr>
            <w:tcW w:w="6480" w:type="dxa"/>
            <w:gridSpan w:val="2"/>
            <w:vMerge w:val="restart"/>
          </w:tcPr>
          <w:p w:rsidR="00A12AE9" w:rsidRPr="00DF2A34" w:rsidRDefault="00A12AE9" w:rsidP="004B69D5">
            <w:pPr>
              <w:spacing w:before="40"/>
              <w:jc w:val="both"/>
              <w:rPr>
                <w:rFonts w:ascii="Arial" w:hAnsi="Arial"/>
              </w:rPr>
            </w:pPr>
            <w:r w:rsidRPr="00DF2A34">
              <w:rPr>
                <w:rFonts w:ascii="Arial" w:hAnsi="Arial"/>
              </w:rPr>
              <w:t>UNIDAD DE ENSEÑANZA - APRENDIZAJE:</w:t>
            </w:r>
          </w:p>
          <w:p w:rsidR="00A12AE9" w:rsidRDefault="00A12AE9" w:rsidP="004B69D5">
            <w:pPr>
              <w:jc w:val="both"/>
              <w:rPr>
                <w:rFonts w:ascii="Arial" w:hAnsi="Arial" w:cs="Arial"/>
                <w:sz w:val="8"/>
                <w:szCs w:val="8"/>
              </w:rPr>
            </w:pPr>
          </w:p>
          <w:p w:rsidR="00A12AE9" w:rsidRPr="00A12AE9" w:rsidRDefault="007B7A7C" w:rsidP="00A12AE9">
            <w:pPr>
              <w:suppressAutoHyphens/>
              <w:spacing w:before="40"/>
              <w:jc w:val="center"/>
              <w:rPr>
                <w:rFonts w:ascii="Arial" w:eastAsia="Arial Unicode MS" w:hAnsi="Arial" w:cs="Arial"/>
                <w:b/>
                <w:sz w:val="24"/>
                <w:szCs w:val="24"/>
                <w:lang w:eastAsia="ar-SA"/>
              </w:rPr>
            </w:pPr>
            <w:r>
              <w:rPr>
                <w:rFonts w:ascii="Arial" w:eastAsia="Arial Unicode MS" w:hAnsi="Arial" w:cs="Arial"/>
                <w:b/>
                <w:sz w:val="24"/>
                <w:szCs w:val="24"/>
                <w:lang w:eastAsia="ar-SA"/>
              </w:rPr>
              <w:t>Filosofía P</w:t>
            </w:r>
            <w:r w:rsidR="00A12AE9" w:rsidRPr="00A12AE9">
              <w:rPr>
                <w:rFonts w:ascii="Arial" w:eastAsia="Arial Unicode MS" w:hAnsi="Arial" w:cs="Arial"/>
                <w:b/>
                <w:sz w:val="24"/>
                <w:szCs w:val="24"/>
                <w:lang w:eastAsia="ar-SA"/>
              </w:rPr>
              <w:t>olítica</w:t>
            </w:r>
          </w:p>
          <w:p w:rsidR="00A12AE9" w:rsidRPr="00A12AE9" w:rsidRDefault="00A12AE9" w:rsidP="004B69D5">
            <w:pPr>
              <w:pStyle w:val="Ttulo"/>
              <w:rPr>
                <w:rFonts w:ascii="Arial" w:hAnsi="Arial"/>
                <w:sz w:val="8"/>
                <w:szCs w:val="8"/>
                <w:lang w:val="es-MX"/>
              </w:rPr>
            </w:pPr>
          </w:p>
        </w:tc>
        <w:tc>
          <w:tcPr>
            <w:tcW w:w="2442" w:type="dxa"/>
            <w:gridSpan w:val="2"/>
          </w:tcPr>
          <w:p w:rsidR="00A12AE9" w:rsidRPr="00DF2A34" w:rsidRDefault="00A12AE9" w:rsidP="004B69D5">
            <w:pPr>
              <w:jc w:val="both"/>
              <w:rPr>
                <w:rFonts w:ascii="Arial" w:hAnsi="Arial"/>
              </w:rPr>
            </w:pPr>
            <w:r w:rsidRPr="00DF2A34">
              <w:rPr>
                <w:rFonts w:ascii="Arial" w:hAnsi="Arial"/>
              </w:rPr>
              <w:t xml:space="preserve">TRIM:   </w:t>
            </w:r>
          </w:p>
          <w:p w:rsidR="00A12AE9" w:rsidRPr="00DF2A34" w:rsidRDefault="00A12AE9" w:rsidP="004B69D5">
            <w:pPr>
              <w:jc w:val="center"/>
              <w:rPr>
                <w:rFonts w:ascii="Arial" w:hAnsi="Arial"/>
              </w:rPr>
            </w:pPr>
            <w:r>
              <w:rPr>
                <w:rFonts w:ascii="Arial" w:hAnsi="Arial"/>
                <w:b/>
              </w:rPr>
              <w:t>VII a XII</w:t>
            </w:r>
          </w:p>
        </w:tc>
      </w:tr>
      <w:tr w:rsidR="00A12AE9" w:rsidTr="004B69D5">
        <w:trPr>
          <w:trHeight w:val="360"/>
          <w:jc w:val="center"/>
        </w:trPr>
        <w:tc>
          <w:tcPr>
            <w:tcW w:w="1188" w:type="dxa"/>
            <w:vMerge w:val="restart"/>
          </w:tcPr>
          <w:p w:rsidR="00A12AE9" w:rsidRPr="00DF2A34" w:rsidRDefault="00A12AE9" w:rsidP="004B69D5">
            <w:pPr>
              <w:jc w:val="both"/>
              <w:rPr>
                <w:rFonts w:ascii="Arial" w:hAnsi="Arial"/>
              </w:rPr>
            </w:pPr>
            <w:r w:rsidRPr="00DF2A34">
              <w:rPr>
                <w:rFonts w:ascii="Arial" w:hAnsi="Arial"/>
              </w:rPr>
              <w:t>HORAS</w:t>
            </w:r>
          </w:p>
          <w:p w:rsidR="00A12AE9" w:rsidRPr="00DF2A34" w:rsidRDefault="00A12AE9" w:rsidP="004B69D5">
            <w:pPr>
              <w:jc w:val="both"/>
              <w:rPr>
                <w:rFonts w:ascii="Arial" w:hAnsi="Arial"/>
              </w:rPr>
            </w:pPr>
            <w:r w:rsidRPr="00DF2A34">
              <w:rPr>
                <w:rFonts w:ascii="Arial" w:hAnsi="Arial"/>
              </w:rPr>
              <w:t xml:space="preserve">TEORÍA:      </w:t>
            </w:r>
            <w:r>
              <w:rPr>
                <w:rFonts w:ascii="Arial" w:hAnsi="Arial"/>
                <w:b/>
              </w:rPr>
              <w:t xml:space="preserve"> 4</w:t>
            </w:r>
            <w:r w:rsidRPr="00DF2A34">
              <w:rPr>
                <w:rFonts w:ascii="Arial" w:hAnsi="Arial"/>
                <w:b/>
              </w:rPr>
              <w:t>.0</w:t>
            </w:r>
          </w:p>
        </w:tc>
        <w:tc>
          <w:tcPr>
            <w:tcW w:w="6480" w:type="dxa"/>
            <w:gridSpan w:val="2"/>
            <w:vMerge/>
          </w:tcPr>
          <w:p w:rsidR="00A12AE9" w:rsidRDefault="00A12AE9" w:rsidP="004B69D5">
            <w:pPr>
              <w:jc w:val="both"/>
              <w:rPr>
                <w:rFonts w:ascii="Arial" w:hAnsi="Arial"/>
              </w:rPr>
            </w:pPr>
          </w:p>
        </w:tc>
        <w:tc>
          <w:tcPr>
            <w:tcW w:w="2442" w:type="dxa"/>
            <w:gridSpan w:val="2"/>
            <w:vMerge w:val="restart"/>
          </w:tcPr>
          <w:p w:rsidR="00A12AE9" w:rsidRPr="00DF2A34" w:rsidRDefault="00A12AE9" w:rsidP="004B69D5">
            <w:pPr>
              <w:jc w:val="both"/>
              <w:rPr>
                <w:rFonts w:ascii="Arial" w:hAnsi="Arial"/>
              </w:rPr>
            </w:pPr>
            <w:r w:rsidRPr="00DF2A34">
              <w:rPr>
                <w:rFonts w:ascii="Arial" w:hAnsi="Arial"/>
              </w:rPr>
              <w:t>CRÉDITOS:</w:t>
            </w:r>
          </w:p>
          <w:p w:rsidR="00A12AE9" w:rsidRPr="00DF2A34" w:rsidRDefault="00A12AE9" w:rsidP="004B69D5">
            <w:pPr>
              <w:jc w:val="center"/>
              <w:rPr>
                <w:rFonts w:ascii="Arial" w:hAnsi="Arial"/>
              </w:rPr>
            </w:pPr>
            <w:r>
              <w:rPr>
                <w:rFonts w:ascii="Arial" w:hAnsi="Arial"/>
                <w:b/>
              </w:rPr>
              <w:t>8</w:t>
            </w:r>
          </w:p>
        </w:tc>
      </w:tr>
      <w:tr w:rsidR="00A12AE9" w:rsidTr="004B69D5">
        <w:trPr>
          <w:trHeight w:val="230"/>
          <w:jc w:val="center"/>
        </w:trPr>
        <w:tc>
          <w:tcPr>
            <w:tcW w:w="1188" w:type="dxa"/>
            <w:vMerge/>
          </w:tcPr>
          <w:p w:rsidR="00A12AE9" w:rsidRPr="00DF2A34" w:rsidRDefault="00A12AE9" w:rsidP="004B69D5">
            <w:pPr>
              <w:jc w:val="both"/>
              <w:rPr>
                <w:rFonts w:ascii="Arial" w:hAnsi="Arial"/>
              </w:rPr>
            </w:pPr>
          </w:p>
        </w:tc>
        <w:tc>
          <w:tcPr>
            <w:tcW w:w="6480" w:type="dxa"/>
            <w:gridSpan w:val="2"/>
            <w:vMerge w:val="restart"/>
          </w:tcPr>
          <w:p w:rsidR="00A12AE9" w:rsidRDefault="00A12AE9" w:rsidP="004B69D5">
            <w:pPr>
              <w:jc w:val="both"/>
              <w:rPr>
                <w:rFonts w:ascii="Arial" w:hAnsi="Arial"/>
              </w:rPr>
            </w:pPr>
            <w:r w:rsidRPr="00DF2A34">
              <w:rPr>
                <w:rFonts w:ascii="Arial" w:hAnsi="Arial"/>
              </w:rPr>
              <w:t>SERIACIÓN:</w:t>
            </w:r>
          </w:p>
          <w:p w:rsidR="00A12AE9" w:rsidRPr="008F2EE5" w:rsidRDefault="00A12AE9" w:rsidP="004B69D5">
            <w:pPr>
              <w:jc w:val="center"/>
              <w:rPr>
                <w:rFonts w:ascii="Arial" w:hAnsi="Arial"/>
                <w:b/>
                <w:sz w:val="24"/>
                <w:szCs w:val="24"/>
              </w:rPr>
            </w:pPr>
          </w:p>
        </w:tc>
        <w:tc>
          <w:tcPr>
            <w:tcW w:w="2442" w:type="dxa"/>
            <w:gridSpan w:val="2"/>
            <w:vMerge/>
          </w:tcPr>
          <w:p w:rsidR="00A12AE9" w:rsidRPr="00DF2A34" w:rsidRDefault="00A12AE9" w:rsidP="004B69D5">
            <w:pPr>
              <w:jc w:val="both"/>
              <w:rPr>
                <w:rFonts w:ascii="Arial" w:hAnsi="Arial"/>
              </w:rPr>
            </w:pPr>
          </w:p>
        </w:tc>
      </w:tr>
      <w:tr w:rsidR="00A12AE9" w:rsidTr="004B69D5">
        <w:trPr>
          <w:trHeight w:val="360"/>
          <w:jc w:val="center"/>
        </w:trPr>
        <w:tc>
          <w:tcPr>
            <w:tcW w:w="1188" w:type="dxa"/>
          </w:tcPr>
          <w:p w:rsidR="00A12AE9" w:rsidRPr="00DF2A34" w:rsidRDefault="00A12AE9" w:rsidP="004B69D5">
            <w:pPr>
              <w:jc w:val="both"/>
              <w:rPr>
                <w:rFonts w:ascii="Arial" w:hAnsi="Arial"/>
              </w:rPr>
            </w:pPr>
            <w:r w:rsidRPr="00DF2A34">
              <w:rPr>
                <w:rFonts w:ascii="Arial" w:hAnsi="Arial"/>
              </w:rPr>
              <w:t>HORAS</w:t>
            </w:r>
          </w:p>
          <w:p w:rsidR="00A12AE9" w:rsidRPr="00DF2A34" w:rsidRDefault="00A12AE9" w:rsidP="004B69D5">
            <w:pPr>
              <w:jc w:val="both"/>
              <w:rPr>
                <w:rFonts w:ascii="Arial" w:hAnsi="Arial"/>
              </w:rPr>
            </w:pPr>
            <w:r>
              <w:rPr>
                <w:rFonts w:ascii="Arial" w:hAnsi="Arial"/>
              </w:rPr>
              <w:t xml:space="preserve">PRÁCTICA   </w:t>
            </w:r>
          </w:p>
        </w:tc>
        <w:tc>
          <w:tcPr>
            <w:tcW w:w="6480" w:type="dxa"/>
            <w:gridSpan w:val="2"/>
            <w:vMerge/>
          </w:tcPr>
          <w:p w:rsidR="00A12AE9" w:rsidRDefault="00A12AE9" w:rsidP="004B69D5">
            <w:pPr>
              <w:jc w:val="both"/>
              <w:rPr>
                <w:rFonts w:ascii="Arial" w:hAnsi="Arial"/>
              </w:rPr>
            </w:pPr>
          </w:p>
        </w:tc>
        <w:tc>
          <w:tcPr>
            <w:tcW w:w="2442" w:type="dxa"/>
            <w:gridSpan w:val="2"/>
          </w:tcPr>
          <w:p w:rsidR="00A12AE9" w:rsidRPr="00DF2A34" w:rsidRDefault="00A12AE9" w:rsidP="004B69D5">
            <w:pPr>
              <w:jc w:val="both"/>
              <w:rPr>
                <w:rFonts w:ascii="Arial" w:hAnsi="Arial"/>
              </w:rPr>
            </w:pPr>
            <w:r w:rsidRPr="00DF2A34">
              <w:rPr>
                <w:rFonts w:ascii="Arial" w:hAnsi="Arial"/>
              </w:rPr>
              <w:t>OPT/OBL.</w:t>
            </w:r>
          </w:p>
          <w:p w:rsidR="00A12AE9" w:rsidRPr="00986887" w:rsidRDefault="00A12AE9" w:rsidP="004B69D5">
            <w:pPr>
              <w:jc w:val="center"/>
              <w:rPr>
                <w:rFonts w:ascii="Arial" w:hAnsi="Arial"/>
                <w:b/>
              </w:rPr>
            </w:pPr>
            <w:r w:rsidRPr="00986887">
              <w:rPr>
                <w:rFonts w:ascii="Arial" w:hAnsi="Arial"/>
                <w:b/>
              </w:rPr>
              <w:t>O</w:t>
            </w:r>
            <w:r>
              <w:rPr>
                <w:rFonts w:ascii="Arial" w:hAnsi="Arial"/>
                <w:b/>
              </w:rPr>
              <w:t>PT.</w:t>
            </w:r>
          </w:p>
          <w:p w:rsidR="00A12AE9" w:rsidRPr="00DF2A34" w:rsidRDefault="00A12AE9" w:rsidP="004B69D5">
            <w:pPr>
              <w:jc w:val="both"/>
              <w:rPr>
                <w:rFonts w:ascii="Arial" w:hAnsi="Arial"/>
              </w:rPr>
            </w:pPr>
          </w:p>
        </w:tc>
      </w:tr>
      <w:tr w:rsidR="00A12AE9" w:rsidRPr="00E013A8" w:rsidTr="004B69D5">
        <w:trPr>
          <w:gridAfter w:val="1"/>
          <w:wAfter w:w="20" w:type="dxa"/>
          <w:trHeight w:val="1078"/>
          <w:jc w:val="center"/>
        </w:trPr>
        <w:tc>
          <w:tcPr>
            <w:tcW w:w="10090" w:type="dxa"/>
            <w:gridSpan w:val="4"/>
          </w:tcPr>
          <w:p w:rsidR="00A12AE9" w:rsidRPr="008E0237" w:rsidRDefault="00A12AE9" w:rsidP="004B69D5">
            <w:pPr>
              <w:jc w:val="both"/>
              <w:rPr>
                <w:rFonts w:ascii="Arial" w:hAnsi="Arial" w:cs="Arial"/>
                <w:b/>
              </w:rPr>
            </w:pPr>
            <w:r w:rsidRPr="008E0237">
              <w:rPr>
                <w:rFonts w:ascii="Arial" w:hAnsi="Arial" w:cs="Arial"/>
                <w:b/>
              </w:rPr>
              <w:t>OBJETIVO(S):</w:t>
            </w:r>
          </w:p>
          <w:p w:rsidR="00A12AE9" w:rsidRDefault="00A12AE9" w:rsidP="004B69D5">
            <w:pPr>
              <w:jc w:val="both"/>
              <w:rPr>
                <w:rFonts w:ascii="Arial" w:hAnsi="Arial" w:cs="Arial"/>
                <w:sz w:val="24"/>
                <w:szCs w:val="24"/>
              </w:rPr>
            </w:pPr>
          </w:p>
          <w:p w:rsidR="00A12AE9" w:rsidRDefault="00A12AE9" w:rsidP="004B69D5">
            <w:pPr>
              <w:jc w:val="both"/>
              <w:rPr>
                <w:rFonts w:ascii="Arial" w:hAnsi="Arial" w:cs="Arial"/>
              </w:rPr>
            </w:pPr>
            <w:r>
              <w:rPr>
                <w:rFonts w:ascii="Arial" w:hAnsi="Arial" w:cs="Arial"/>
              </w:rPr>
              <w:t>Objetivo General:</w:t>
            </w:r>
          </w:p>
          <w:p w:rsidR="00A12AE9" w:rsidRDefault="00A12AE9" w:rsidP="004B69D5">
            <w:pPr>
              <w:jc w:val="both"/>
              <w:rPr>
                <w:rFonts w:ascii="Arial" w:hAnsi="Arial" w:cs="Arial"/>
              </w:rPr>
            </w:pPr>
          </w:p>
          <w:p w:rsidR="00A12AE9" w:rsidRDefault="00A12AE9" w:rsidP="004B69D5">
            <w:pPr>
              <w:rPr>
                <w:rFonts w:ascii="Arial" w:hAnsi="Arial" w:cs="Arial"/>
              </w:rPr>
            </w:pPr>
            <w:r w:rsidRPr="00A23E5E">
              <w:rPr>
                <w:rFonts w:ascii="Arial" w:hAnsi="Arial" w:cs="Arial"/>
              </w:rPr>
              <w:t>Que al final del curso el alumno sea capaz de:</w:t>
            </w:r>
          </w:p>
          <w:p w:rsidR="00A12AE9" w:rsidRPr="00A23E5E" w:rsidRDefault="00A12AE9" w:rsidP="004B69D5">
            <w:pPr>
              <w:rPr>
                <w:rFonts w:ascii="Arial" w:hAnsi="Arial" w:cs="Arial"/>
              </w:rPr>
            </w:pPr>
          </w:p>
          <w:p w:rsidR="00A12AE9" w:rsidRPr="00A12AE9" w:rsidRDefault="00A12AE9" w:rsidP="00A12AE9">
            <w:pPr>
              <w:jc w:val="both"/>
              <w:rPr>
                <w:rFonts w:ascii="Arial" w:hAnsi="Arial" w:cs="Arial"/>
                <w:bCs/>
                <w:lang w:val="es-ES"/>
              </w:rPr>
            </w:pPr>
            <w:r>
              <w:rPr>
                <w:rFonts w:ascii="Arial" w:hAnsi="Arial" w:cs="Arial"/>
              </w:rPr>
              <w:t xml:space="preserve">1. </w:t>
            </w:r>
            <w:r w:rsidRPr="00A12AE9">
              <w:rPr>
                <w:rFonts w:ascii="Arial" w:hAnsi="Arial" w:cs="Arial"/>
                <w:bCs/>
                <w:lang w:val="es-ES"/>
              </w:rPr>
              <w:t>Contar con una visión general de las principales líneas de la filosofía política y pueda relacionarl</w:t>
            </w:r>
            <w:r>
              <w:rPr>
                <w:rFonts w:ascii="Arial" w:hAnsi="Arial" w:cs="Arial"/>
                <w:bCs/>
                <w:lang w:val="es-ES"/>
              </w:rPr>
              <w:t>o</w:t>
            </w:r>
            <w:r w:rsidRPr="00A12AE9">
              <w:rPr>
                <w:rFonts w:ascii="Arial" w:hAnsi="Arial" w:cs="Arial"/>
                <w:bCs/>
                <w:lang w:val="es-ES"/>
              </w:rPr>
              <w:t xml:space="preserve">s con los principales problemas del mundo moderno y utilizarlos como guía orientadora en las discusiones contemporáneas. </w:t>
            </w:r>
          </w:p>
          <w:p w:rsidR="00A12AE9" w:rsidRPr="0011659B" w:rsidRDefault="00A12AE9" w:rsidP="007B7A7C">
            <w:pPr>
              <w:widowControl w:val="0"/>
              <w:jc w:val="both"/>
              <w:rPr>
                <w:rFonts w:ascii="Arial" w:hAnsi="Arial" w:cs="Arial"/>
                <w:snapToGrid w:val="0"/>
              </w:rPr>
            </w:pPr>
          </w:p>
          <w:p w:rsidR="00A12AE9" w:rsidRPr="0048411F" w:rsidRDefault="00A12AE9" w:rsidP="004B69D5">
            <w:pPr>
              <w:rPr>
                <w:rFonts w:ascii="Arial" w:hAnsi="Arial" w:cs="Arial"/>
                <w:b/>
              </w:rPr>
            </w:pPr>
            <w:r w:rsidRPr="0048411F">
              <w:rPr>
                <w:rFonts w:ascii="Arial" w:hAnsi="Arial" w:cs="Arial"/>
                <w:b/>
              </w:rPr>
              <w:t>CONTENIDO SINTÉTICO</w:t>
            </w:r>
            <w:r>
              <w:rPr>
                <w:rFonts w:ascii="Arial" w:hAnsi="Arial" w:cs="Arial"/>
                <w:b/>
              </w:rPr>
              <w:t>:</w:t>
            </w:r>
          </w:p>
          <w:p w:rsidR="00A12AE9" w:rsidRDefault="00A12AE9" w:rsidP="004B69D5">
            <w:pPr>
              <w:widowControl w:val="0"/>
              <w:jc w:val="both"/>
              <w:rPr>
                <w:rFonts w:ascii="Arial" w:hAnsi="Arial" w:cs="Arial"/>
                <w:snapToGrid w:val="0"/>
              </w:rPr>
            </w:pPr>
          </w:p>
          <w:p w:rsidR="00A12AE9" w:rsidRPr="00A12AE9" w:rsidRDefault="00A12AE9" w:rsidP="00A12AE9">
            <w:pPr>
              <w:widowControl w:val="0"/>
              <w:jc w:val="both"/>
              <w:rPr>
                <w:rFonts w:ascii="Arial" w:hAnsi="Arial" w:cs="Arial"/>
                <w:bCs/>
                <w:snapToGrid w:val="0"/>
              </w:rPr>
            </w:pPr>
            <w:r w:rsidRPr="00A12AE9">
              <w:rPr>
                <w:rFonts w:ascii="Arial" w:hAnsi="Arial" w:cs="Arial"/>
                <w:bCs/>
                <w:snapToGrid w:val="0"/>
              </w:rPr>
              <w:t xml:space="preserve">El curso incluirá tres apartados: un primer apartado, en el que se presentará una visión general de los orígenes de la filosofía política en la antigüedad clásica y en el </w:t>
            </w:r>
            <w:proofErr w:type="spellStart"/>
            <w:r w:rsidRPr="00A12AE9">
              <w:rPr>
                <w:rFonts w:ascii="Arial" w:hAnsi="Arial" w:cs="Arial"/>
                <w:bCs/>
                <w:snapToGrid w:val="0"/>
              </w:rPr>
              <w:t>contractualismo</w:t>
            </w:r>
            <w:proofErr w:type="spellEnd"/>
            <w:r w:rsidRPr="00A12AE9">
              <w:rPr>
                <w:rFonts w:ascii="Arial" w:hAnsi="Arial" w:cs="Arial"/>
                <w:bCs/>
                <w:snapToGrid w:val="0"/>
              </w:rPr>
              <w:t xml:space="preserve"> moderno. En el segundo apartado, se ofrecerá, a través de la lectura de autores centrales, una panorámica de algunas de las principales teorías del Estado, de la democracia y </w:t>
            </w:r>
            <w:proofErr w:type="gramStart"/>
            <w:r w:rsidRPr="00A12AE9">
              <w:rPr>
                <w:rFonts w:ascii="Arial" w:hAnsi="Arial" w:cs="Arial"/>
                <w:bCs/>
                <w:snapToGrid w:val="0"/>
              </w:rPr>
              <w:t>del derecho modernos</w:t>
            </w:r>
            <w:proofErr w:type="gramEnd"/>
            <w:r w:rsidRPr="00A12AE9">
              <w:rPr>
                <w:rFonts w:ascii="Arial" w:hAnsi="Arial" w:cs="Arial"/>
                <w:bCs/>
                <w:snapToGrid w:val="0"/>
              </w:rPr>
              <w:t>, así como de la política y de lo político en la filosofía occidental. (Frente a la amplitud de temas y discusiones, el profesor que imparta la materia podrá decidir concentrarse en algunas de estas corrientes y/o autores). Finalmente, en el tercer apartado se discutirán problemas de filosofía política contemporánea: cuestiones de justicia social, justicia internacional y globalización (el énfasis y la bibliografía estarán a cargo del profesor que imparta la materia), de ellos se destacarán de manera particular los aspectos nacionales relacionados, si los hubiese.</w:t>
            </w:r>
          </w:p>
          <w:p w:rsidR="00A12AE9" w:rsidRPr="00A12AE9" w:rsidRDefault="00A12AE9" w:rsidP="00A12AE9">
            <w:pPr>
              <w:widowControl w:val="0"/>
              <w:jc w:val="both"/>
              <w:rPr>
                <w:rFonts w:ascii="Arial" w:hAnsi="Arial" w:cs="Arial"/>
                <w:snapToGrid w:val="0"/>
              </w:rPr>
            </w:pPr>
            <w:r w:rsidRPr="00A12AE9">
              <w:rPr>
                <w:rFonts w:ascii="Arial" w:hAnsi="Arial" w:cs="Arial"/>
                <w:snapToGrid w:val="0"/>
              </w:rPr>
              <w:tab/>
            </w:r>
          </w:p>
          <w:p w:rsidR="00A12AE9" w:rsidRPr="00A12AE9" w:rsidRDefault="00A12AE9" w:rsidP="00A12AE9">
            <w:pPr>
              <w:widowControl w:val="0"/>
              <w:numPr>
                <w:ilvl w:val="0"/>
                <w:numId w:val="2"/>
              </w:numPr>
              <w:tabs>
                <w:tab w:val="clear" w:pos="720"/>
                <w:tab w:val="num" w:pos="166"/>
              </w:tabs>
              <w:ind w:left="307" w:hanging="307"/>
              <w:jc w:val="both"/>
              <w:rPr>
                <w:rFonts w:ascii="Arial" w:hAnsi="Arial" w:cs="Arial"/>
                <w:bCs/>
                <w:snapToGrid w:val="0"/>
              </w:rPr>
            </w:pPr>
            <w:r w:rsidRPr="00A12AE9">
              <w:rPr>
                <w:rFonts w:ascii="Arial" w:hAnsi="Arial" w:cs="Arial"/>
                <w:bCs/>
                <w:snapToGrid w:val="0"/>
              </w:rPr>
              <w:t xml:space="preserve">Introducción: De los orígenes de la filosofía política al </w:t>
            </w:r>
            <w:proofErr w:type="spellStart"/>
            <w:r w:rsidRPr="00A12AE9">
              <w:rPr>
                <w:rFonts w:ascii="Arial" w:hAnsi="Arial" w:cs="Arial"/>
                <w:bCs/>
                <w:snapToGrid w:val="0"/>
              </w:rPr>
              <w:t>contractualismo</w:t>
            </w:r>
            <w:proofErr w:type="spellEnd"/>
            <w:r w:rsidRPr="00A12AE9">
              <w:rPr>
                <w:rFonts w:ascii="Arial" w:hAnsi="Arial" w:cs="Arial"/>
                <w:bCs/>
                <w:snapToGrid w:val="0"/>
              </w:rPr>
              <w:t xml:space="preserve"> moderno</w:t>
            </w:r>
            <w:r>
              <w:rPr>
                <w:rFonts w:ascii="Arial" w:hAnsi="Arial" w:cs="Arial"/>
                <w:bCs/>
                <w:snapToGrid w:val="0"/>
              </w:rPr>
              <w:t>.</w:t>
            </w:r>
          </w:p>
          <w:p w:rsidR="00A12AE9" w:rsidRPr="00A12AE9" w:rsidRDefault="00A12AE9" w:rsidP="00A12AE9">
            <w:pPr>
              <w:widowControl w:val="0"/>
              <w:numPr>
                <w:ilvl w:val="1"/>
                <w:numId w:val="2"/>
              </w:numPr>
              <w:tabs>
                <w:tab w:val="clear" w:pos="1080"/>
              </w:tabs>
              <w:ind w:left="307"/>
              <w:jc w:val="both"/>
              <w:rPr>
                <w:rFonts w:ascii="Arial" w:hAnsi="Arial" w:cs="Arial"/>
                <w:bCs/>
                <w:snapToGrid w:val="0"/>
              </w:rPr>
            </w:pPr>
            <w:r w:rsidRPr="00A12AE9">
              <w:rPr>
                <w:rFonts w:ascii="Arial" w:hAnsi="Arial" w:cs="Arial"/>
                <w:bCs/>
                <w:snapToGrid w:val="0"/>
              </w:rPr>
              <w:t>La filosofía política clásica: Platón, Aristóteles</w:t>
            </w:r>
          </w:p>
          <w:p w:rsidR="00A12AE9" w:rsidRPr="00A12AE9" w:rsidRDefault="00A12AE9" w:rsidP="00A12AE9">
            <w:pPr>
              <w:widowControl w:val="0"/>
              <w:jc w:val="both"/>
              <w:rPr>
                <w:rFonts w:ascii="Arial" w:hAnsi="Arial" w:cs="Arial"/>
                <w:bCs/>
                <w:i/>
                <w:snapToGrid w:val="0"/>
              </w:rPr>
            </w:pPr>
            <w:r>
              <w:rPr>
                <w:rFonts w:ascii="Arial" w:hAnsi="Arial" w:cs="Arial"/>
                <w:bCs/>
                <w:snapToGrid w:val="0"/>
              </w:rPr>
              <w:t xml:space="preserve">     </w:t>
            </w:r>
            <w:r w:rsidRPr="00A12AE9">
              <w:rPr>
                <w:rFonts w:ascii="Arial" w:hAnsi="Arial" w:cs="Arial"/>
                <w:bCs/>
                <w:snapToGrid w:val="0"/>
              </w:rPr>
              <w:t xml:space="preserve">Platón: </w:t>
            </w:r>
            <w:r w:rsidRPr="00A12AE9">
              <w:rPr>
                <w:rFonts w:ascii="Arial" w:hAnsi="Arial" w:cs="Arial"/>
                <w:bCs/>
                <w:i/>
                <w:snapToGrid w:val="0"/>
              </w:rPr>
              <w:t>La República</w:t>
            </w:r>
          </w:p>
          <w:p w:rsidR="00A12AE9" w:rsidRPr="00A12AE9" w:rsidRDefault="00A12AE9" w:rsidP="00A12AE9">
            <w:pPr>
              <w:widowControl w:val="0"/>
              <w:jc w:val="both"/>
              <w:rPr>
                <w:rFonts w:ascii="Arial" w:hAnsi="Arial" w:cs="Arial"/>
                <w:bCs/>
                <w:snapToGrid w:val="0"/>
              </w:rPr>
            </w:pPr>
            <w:r>
              <w:rPr>
                <w:rFonts w:ascii="Arial" w:hAnsi="Arial" w:cs="Arial"/>
                <w:bCs/>
                <w:snapToGrid w:val="0"/>
              </w:rPr>
              <w:t xml:space="preserve">     </w:t>
            </w:r>
            <w:r w:rsidRPr="00A12AE9">
              <w:rPr>
                <w:rFonts w:ascii="Arial" w:hAnsi="Arial" w:cs="Arial"/>
                <w:bCs/>
                <w:snapToGrid w:val="0"/>
              </w:rPr>
              <w:t xml:space="preserve">Aristóteles: </w:t>
            </w:r>
            <w:r w:rsidRPr="00A12AE9">
              <w:rPr>
                <w:rFonts w:ascii="Arial" w:hAnsi="Arial" w:cs="Arial"/>
                <w:bCs/>
                <w:i/>
                <w:snapToGrid w:val="0"/>
              </w:rPr>
              <w:t>Política</w:t>
            </w:r>
            <w:r w:rsidRPr="00A12AE9">
              <w:rPr>
                <w:rFonts w:ascii="Arial" w:hAnsi="Arial" w:cs="Arial"/>
                <w:bCs/>
                <w:snapToGrid w:val="0"/>
              </w:rPr>
              <w:t xml:space="preserve"> </w:t>
            </w:r>
          </w:p>
          <w:p w:rsidR="00A12AE9" w:rsidRPr="00A12AE9" w:rsidRDefault="00A12AE9" w:rsidP="00A12AE9">
            <w:pPr>
              <w:pStyle w:val="Prrafodelista"/>
              <w:widowControl w:val="0"/>
              <w:numPr>
                <w:ilvl w:val="1"/>
                <w:numId w:val="2"/>
              </w:numPr>
              <w:tabs>
                <w:tab w:val="clear" w:pos="1080"/>
              </w:tabs>
              <w:ind w:left="307"/>
              <w:jc w:val="both"/>
              <w:rPr>
                <w:rFonts w:ascii="Arial" w:hAnsi="Arial" w:cs="Arial"/>
                <w:bCs/>
                <w:snapToGrid w:val="0"/>
              </w:rPr>
            </w:pPr>
            <w:r w:rsidRPr="00A12AE9">
              <w:rPr>
                <w:rFonts w:ascii="Arial" w:hAnsi="Arial" w:cs="Arial"/>
                <w:bCs/>
                <w:snapToGrid w:val="0"/>
              </w:rPr>
              <w:t xml:space="preserve">El </w:t>
            </w:r>
            <w:proofErr w:type="spellStart"/>
            <w:r w:rsidRPr="00A12AE9">
              <w:rPr>
                <w:rFonts w:ascii="Arial" w:hAnsi="Arial" w:cs="Arial"/>
                <w:bCs/>
                <w:snapToGrid w:val="0"/>
              </w:rPr>
              <w:t>contractualismo</w:t>
            </w:r>
            <w:proofErr w:type="spellEnd"/>
            <w:r w:rsidRPr="00A12AE9">
              <w:rPr>
                <w:rFonts w:ascii="Arial" w:hAnsi="Arial" w:cs="Arial"/>
                <w:bCs/>
                <w:snapToGrid w:val="0"/>
              </w:rPr>
              <w:t xml:space="preserve"> moderno: Hobbes, Locke, Rousseau</w:t>
            </w:r>
            <w:r>
              <w:rPr>
                <w:rFonts w:ascii="Arial" w:hAnsi="Arial" w:cs="Arial"/>
                <w:bCs/>
                <w:snapToGrid w:val="0"/>
              </w:rPr>
              <w:t>.</w:t>
            </w:r>
          </w:p>
          <w:p w:rsidR="00A12AE9" w:rsidRPr="00A12AE9" w:rsidRDefault="00A12AE9" w:rsidP="00A12AE9">
            <w:pPr>
              <w:widowControl w:val="0"/>
              <w:jc w:val="both"/>
              <w:rPr>
                <w:rFonts w:ascii="Arial" w:hAnsi="Arial" w:cs="Arial"/>
                <w:bCs/>
                <w:snapToGrid w:val="0"/>
              </w:rPr>
            </w:pPr>
            <w:r w:rsidRPr="00A12AE9">
              <w:rPr>
                <w:rFonts w:ascii="Arial" w:hAnsi="Arial" w:cs="Arial"/>
                <w:bCs/>
                <w:snapToGrid w:val="0"/>
              </w:rPr>
              <w:t xml:space="preserve">     Hobbes: </w:t>
            </w:r>
            <w:proofErr w:type="spellStart"/>
            <w:r w:rsidRPr="00A12AE9">
              <w:rPr>
                <w:rFonts w:ascii="Arial" w:hAnsi="Arial" w:cs="Arial"/>
                <w:bCs/>
                <w:i/>
                <w:snapToGrid w:val="0"/>
              </w:rPr>
              <w:t>Leviathan</w:t>
            </w:r>
            <w:proofErr w:type="spellEnd"/>
            <w:r w:rsidRPr="00A12AE9">
              <w:rPr>
                <w:rFonts w:ascii="Arial" w:hAnsi="Arial" w:cs="Arial"/>
                <w:bCs/>
                <w:snapToGrid w:val="0"/>
              </w:rPr>
              <w:t xml:space="preserve"> </w:t>
            </w:r>
          </w:p>
          <w:p w:rsidR="00A12AE9" w:rsidRPr="00A12AE9" w:rsidRDefault="00A12AE9" w:rsidP="00A12AE9">
            <w:pPr>
              <w:widowControl w:val="0"/>
              <w:jc w:val="both"/>
              <w:rPr>
                <w:rFonts w:ascii="Arial" w:hAnsi="Arial" w:cs="Arial"/>
                <w:bCs/>
                <w:i/>
                <w:snapToGrid w:val="0"/>
              </w:rPr>
            </w:pPr>
            <w:r w:rsidRPr="00A12AE9">
              <w:rPr>
                <w:rFonts w:ascii="Arial" w:hAnsi="Arial" w:cs="Arial"/>
                <w:bCs/>
                <w:snapToGrid w:val="0"/>
              </w:rPr>
              <w:t xml:space="preserve">     Locke: </w:t>
            </w:r>
            <w:r w:rsidRPr="00A12AE9">
              <w:rPr>
                <w:rFonts w:ascii="Arial" w:hAnsi="Arial" w:cs="Arial"/>
                <w:bCs/>
                <w:i/>
                <w:snapToGrid w:val="0"/>
              </w:rPr>
              <w:t>Segundo tratado del Gobierno Civil</w:t>
            </w:r>
          </w:p>
          <w:p w:rsidR="00A12AE9" w:rsidRPr="00A12AE9" w:rsidRDefault="00A12AE9" w:rsidP="00A12AE9">
            <w:pPr>
              <w:widowControl w:val="0"/>
              <w:jc w:val="both"/>
              <w:rPr>
                <w:rFonts w:ascii="Arial" w:hAnsi="Arial" w:cs="Arial"/>
                <w:bCs/>
                <w:i/>
                <w:snapToGrid w:val="0"/>
              </w:rPr>
            </w:pPr>
            <w:r w:rsidRPr="00A12AE9">
              <w:rPr>
                <w:rFonts w:ascii="Arial" w:hAnsi="Arial" w:cs="Arial"/>
                <w:bCs/>
                <w:snapToGrid w:val="0"/>
              </w:rPr>
              <w:t xml:space="preserve">     Rousseau: </w:t>
            </w:r>
            <w:r w:rsidR="001E4DC1">
              <w:rPr>
                <w:rFonts w:ascii="Arial" w:hAnsi="Arial" w:cs="Arial"/>
                <w:bCs/>
                <w:i/>
                <w:snapToGrid w:val="0"/>
              </w:rPr>
              <w:t>El contra</w:t>
            </w:r>
            <w:r w:rsidRPr="00A12AE9">
              <w:rPr>
                <w:rFonts w:ascii="Arial" w:hAnsi="Arial" w:cs="Arial"/>
                <w:bCs/>
                <w:i/>
                <w:snapToGrid w:val="0"/>
              </w:rPr>
              <w:t>to social</w:t>
            </w:r>
          </w:p>
          <w:p w:rsidR="00A12AE9" w:rsidRPr="00A12AE9" w:rsidRDefault="00A12AE9" w:rsidP="00A12AE9">
            <w:pPr>
              <w:widowControl w:val="0"/>
              <w:jc w:val="both"/>
              <w:rPr>
                <w:rFonts w:ascii="Arial" w:hAnsi="Arial" w:cs="Arial"/>
                <w:bCs/>
                <w:i/>
                <w:snapToGrid w:val="0"/>
              </w:rPr>
            </w:pPr>
          </w:p>
          <w:p w:rsidR="00A12AE9" w:rsidRPr="00A12AE9" w:rsidRDefault="00A12AE9" w:rsidP="00A12AE9">
            <w:pPr>
              <w:widowControl w:val="0"/>
              <w:numPr>
                <w:ilvl w:val="0"/>
                <w:numId w:val="2"/>
              </w:numPr>
              <w:tabs>
                <w:tab w:val="clear" w:pos="720"/>
                <w:tab w:val="num" w:pos="166"/>
              </w:tabs>
              <w:ind w:left="307" w:hanging="283"/>
              <w:jc w:val="both"/>
              <w:rPr>
                <w:rFonts w:ascii="Arial" w:hAnsi="Arial" w:cs="Arial"/>
                <w:bCs/>
                <w:snapToGrid w:val="0"/>
              </w:rPr>
            </w:pPr>
            <w:r w:rsidRPr="00A12AE9">
              <w:rPr>
                <w:rFonts w:ascii="Arial" w:hAnsi="Arial" w:cs="Arial"/>
                <w:bCs/>
                <w:snapToGrid w:val="0"/>
              </w:rPr>
              <w:t>Teorías de la política, la democracia y el estado modernos</w:t>
            </w:r>
            <w:r>
              <w:rPr>
                <w:rFonts w:ascii="Arial" w:hAnsi="Arial" w:cs="Arial"/>
                <w:bCs/>
                <w:snapToGrid w:val="0"/>
              </w:rPr>
              <w:t>.</w:t>
            </w:r>
          </w:p>
          <w:p w:rsidR="00A12AE9" w:rsidRPr="00A12AE9" w:rsidRDefault="00A12AE9" w:rsidP="002D1592">
            <w:pPr>
              <w:widowControl w:val="0"/>
              <w:ind w:left="307" w:hanging="307"/>
              <w:jc w:val="both"/>
              <w:rPr>
                <w:rFonts w:ascii="Arial" w:hAnsi="Arial" w:cs="Arial"/>
                <w:bCs/>
                <w:snapToGrid w:val="0"/>
              </w:rPr>
            </w:pPr>
            <w:r>
              <w:rPr>
                <w:rFonts w:ascii="Arial" w:hAnsi="Arial" w:cs="Arial"/>
                <w:bCs/>
                <w:snapToGrid w:val="0"/>
              </w:rPr>
              <w:t xml:space="preserve">a) </w:t>
            </w:r>
            <w:r w:rsidR="002D1592">
              <w:rPr>
                <w:rFonts w:ascii="Arial" w:hAnsi="Arial" w:cs="Arial"/>
                <w:bCs/>
                <w:snapToGrid w:val="0"/>
              </w:rPr>
              <w:t xml:space="preserve"> </w:t>
            </w:r>
            <w:r w:rsidRPr="00A12AE9">
              <w:rPr>
                <w:rFonts w:ascii="Arial" w:hAnsi="Arial" w:cs="Arial"/>
                <w:bCs/>
                <w:snapToGrid w:val="0"/>
              </w:rPr>
              <w:t>El Estado moderno, el derecho y la democracia: interpretaciones clásicas</w:t>
            </w:r>
            <w:r>
              <w:rPr>
                <w:rFonts w:ascii="Arial" w:hAnsi="Arial" w:cs="Arial"/>
                <w:bCs/>
                <w:snapToGrid w:val="0"/>
              </w:rPr>
              <w:t>.</w:t>
            </w:r>
          </w:p>
          <w:p w:rsidR="00A12AE9" w:rsidRPr="00A12AE9" w:rsidRDefault="00A12AE9" w:rsidP="002D1592">
            <w:pPr>
              <w:widowControl w:val="0"/>
              <w:ind w:left="307"/>
              <w:jc w:val="both"/>
              <w:rPr>
                <w:rFonts w:ascii="Arial" w:hAnsi="Arial" w:cs="Arial"/>
                <w:bCs/>
                <w:i/>
                <w:snapToGrid w:val="0"/>
                <w:lang w:val="en-US"/>
              </w:rPr>
            </w:pPr>
            <w:r w:rsidRPr="00A12AE9">
              <w:rPr>
                <w:rFonts w:ascii="Arial" w:hAnsi="Arial" w:cs="Arial"/>
                <w:bCs/>
                <w:snapToGrid w:val="0"/>
                <w:lang w:val="en-US"/>
              </w:rPr>
              <w:t xml:space="preserve">Montesquieu: </w:t>
            </w:r>
            <w:proofErr w:type="spellStart"/>
            <w:r w:rsidRPr="00A12AE9">
              <w:rPr>
                <w:rFonts w:ascii="Arial" w:hAnsi="Arial" w:cs="Arial"/>
                <w:bCs/>
                <w:i/>
                <w:snapToGrid w:val="0"/>
                <w:lang w:val="en-US"/>
              </w:rPr>
              <w:t>L’esprit</w:t>
            </w:r>
            <w:proofErr w:type="spellEnd"/>
            <w:r w:rsidRPr="00A12AE9">
              <w:rPr>
                <w:rFonts w:ascii="Arial" w:hAnsi="Arial" w:cs="Arial"/>
                <w:bCs/>
                <w:i/>
                <w:snapToGrid w:val="0"/>
                <w:lang w:val="en-US"/>
              </w:rPr>
              <w:t xml:space="preserve"> des </w:t>
            </w:r>
            <w:proofErr w:type="spellStart"/>
            <w:r w:rsidRPr="00A12AE9">
              <w:rPr>
                <w:rFonts w:ascii="Arial" w:hAnsi="Arial" w:cs="Arial"/>
                <w:bCs/>
                <w:i/>
                <w:snapToGrid w:val="0"/>
                <w:lang w:val="en-US"/>
              </w:rPr>
              <w:t>lois</w:t>
            </w:r>
            <w:proofErr w:type="spellEnd"/>
          </w:p>
          <w:p w:rsidR="00A12AE9" w:rsidRPr="00A12AE9" w:rsidRDefault="00A12AE9" w:rsidP="002D1592">
            <w:pPr>
              <w:widowControl w:val="0"/>
              <w:ind w:left="307"/>
              <w:jc w:val="both"/>
              <w:rPr>
                <w:rFonts w:ascii="Arial" w:hAnsi="Arial" w:cs="Arial"/>
                <w:bCs/>
                <w:snapToGrid w:val="0"/>
                <w:lang w:val="de-DE"/>
              </w:rPr>
            </w:pPr>
            <w:r w:rsidRPr="00A12AE9">
              <w:rPr>
                <w:rFonts w:ascii="Arial" w:hAnsi="Arial" w:cs="Arial"/>
                <w:bCs/>
                <w:snapToGrid w:val="0"/>
                <w:lang w:val="en-US"/>
              </w:rPr>
              <w:t xml:space="preserve">The </w:t>
            </w:r>
            <w:r w:rsidRPr="00A12AE9">
              <w:rPr>
                <w:rFonts w:ascii="Arial" w:hAnsi="Arial" w:cs="Arial"/>
                <w:bCs/>
                <w:i/>
                <w:snapToGrid w:val="0"/>
                <w:lang w:val="en-US"/>
              </w:rPr>
              <w:t>Federalist Papers</w:t>
            </w:r>
            <w:r w:rsidRPr="00A12AE9">
              <w:rPr>
                <w:rFonts w:ascii="Arial" w:hAnsi="Arial" w:cs="Arial"/>
                <w:bCs/>
                <w:snapToGrid w:val="0"/>
                <w:lang w:val="de-DE"/>
              </w:rPr>
              <w:t xml:space="preserve"> </w:t>
            </w:r>
          </w:p>
          <w:p w:rsidR="00A12AE9" w:rsidRPr="00A12AE9" w:rsidRDefault="00A12AE9" w:rsidP="002D1592">
            <w:pPr>
              <w:widowControl w:val="0"/>
              <w:ind w:left="307"/>
              <w:jc w:val="both"/>
              <w:rPr>
                <w:rFonts w:ascii="Arial" w:hAnsi="Arial" w:cs="Arial"/>
                <w:bCs/>
                <w:i/>
                <w:snapToGrid w:val="0"/>
                <w:lang w:val="de-DE"/>
              </w:rPr>
            </w:pPr>
            <w:r w:rsidRPr="00A12AE9">
              <w:rPr>
                <w:rFonts w:ascii="Arial" w:hAnsi="Arial" w:cs="Arial"/>
                <w:bCs/>
                <w:snapToGrid w:val="0"/>
                <w:lang w:val="de-DE"/>
              </w:rPr>
              <w:t xml:space="preserve">Kant:  </w:t>
            </w:r>
            <w:r w:rsidRPr="00A12AE9">
              <w:rPr>
                <w:rFonts w:ascii="Arial" w:hAnsi="Arial" w:cs="Arial"/>
                <w:bCs/>
                <w:i/>
                <w:snapToGrid w:val="0"/>
                <w:lang w:val="de-DE"/>
              </w:rPr>
              <w:t>Metaphysik der Sitten. Metaphysische Anfangsgründe der Rechtslehre</w:t>
            </w:r>
          </w:p>
          <w:p w:rsidR="00A12AE9" w:rsidRPr="00A12AE9" w:rsidRDefault="00A12AE9" w:rsidP="002D1592">
            <w:pPr>
              <w:widowControl w:val="0"/>
              <w:ind w:left="307"/>
              <w:jc w:val="both"/>
              <w:rPr>
                <w:rFonts w:ascii="Arial" w:hAnsi="Arial" w:cs="Arial"/>
                <w:bCs/>
                <w:i/>
                <w:snapToGrid w:val="0"/>
              </w:rPr>
            </w:pPr>
            <w:r w:rsidRPr="00A12AE9">
              <w:rPr>
                <w:rFonts w:ascii="Arial" w:hAnsi="Arial" w:cs="Arial"/>
                <w:bCs/>
                <w:snapToGrid w:val="0"/>
              </w:rPr>
              <w:t xml:space="preserve">Hegel: </w:t>
            </w:r>
            <w:proofErr w:type="spellStart"/>
            <w:r w:rsidRPr="00A12AE9">
              <w:rPr>
                <w:rFonts w:ascii="Arial" w:hAnsi="Arial" w:cs="Arial"/>
                <w:bCs/>
                <w:i/>
                <w:snapToGrid w:val="0"/>
              </w:rPr>
              <w:t>Rechtsphilosophie</w:t>
            </w:r>
            <w:proofErr w:type="spellEnd"/>
          </w:p>
          <w:p w:rsidR="00A12AE9" w:rsidRDefault="00A12AE9" w:rsidP="002D1592">
            <w:pPr>
              <w:widowControl w:val="0"/>
              <w:ind w:left="307"/>
              <w:jc w:val="both"/>
              <w:rPr>
                <w:rFonts w:ascii="Arial" w:hAnsi="Arial" w:cs="Arial"/>
                <w:bCs/>
                <w:snapToGrid w:val="0"/>
              </w:rPr>
            </w:pPr>
            <w:r w:rsidRPr="00A12AE9">
              <w:rPr>
                <w:rFonts w:ascii="Arial" w:hAnsi="Arial" w:cs="Arial"/>
                <w:bCs/>
                <w:snapToGrid w:val="0"/>
              </w:rPr>
              <w:t>Kelsen: El positivismo jurídico</w:t>
            </w:r>
          </w:p>
          <w:p w:rsidR="00A12AE9" w:rsidRPr="00A12AE9" w:rsidRDefault="00A12AE9" w:rsidP="00A12AE9">
            <w:pPr>
              <w:widowControl w:val="0"/>
              <w:jc w:val="both"/>
              <w:rPr>
                <w:rFonts w:ascii="Arial" w:hAnsi="Arial" w:cs="Arial"/>
                <w:bCs/>
                <w:snapToGrid w:val="0"/>
              </w:rPr>
            </w:pPr>
            <w:r>
              <w:rPr>
                <w:rFonts w:ascii="Arial" w:hAnsi="Arial" w:cs="Arial"/>
                <w:bCs/>
                <w:snapToGrid w:val="0"/>
              </w:rPr>
              <w:lastRenderedPageBreak/>
              <w:t>b)</w:t>
            </w:r>
            <w:r w:rsidR="002D1592">
              <w:rPr>
                <w:rFonts w:ascii="Arial" w:hAnsi="Arial" w:cs="Arial"/>
                <w:bCs/>
                <w:snapToGrid w:val="0"/>
              </w:rPr>
              <w:t xml:space="preserve"> </w:t>
            </w:r>
            <w:r>
              <w:rPr>
                <w:rFonts w:ascii="Arial" w:hAnsi="Arial" w:cs="Arial"/>
                <w:bCs/>
                <w:snapToGrid w:val="0"/>
              </w:rPr>
              <w:t xml:space="preserve"> </w:t>
            </w:r>
            <w:r w:rsidRPr="00A12AE9">
              <w:rPr>
                <w:rFonts w:ascii="Arial" w:hAnsi="Arial" w:cs="Arial"/>
                <w:bCs/>
                <w:snapToGrid w:val="0"/>
              </w:rPr>
              <w:t xml:space="preserve">La política y lo político </w:t>
            </w:r>
          </w:p>
          <w:p w:rsidR="00A12AE9" w:rsidRPr="00662D4C" w:rsidRDefault="00A12AE9" w:rsidP="002D1592">
            <w:pPr>
              <w:widowControl w:val="0"/>
              <w:ind w:left="307"/>
              <w:jc w:val="both"/>
              <w:rPr>
                <w:rFonts w:ascii="Arial" w:hAnsi="Arial" w:cs="Arial"/>
                <w:bCs/>
                <w:i/>
                <w:snapToGrid w:val="0"/>
              </w:rPr>
            </w:pPr>
            <w:r w:rsidRPr="00662D4C">
              <w:rPr>
                <w:rFonts w:ascii="Arial" w:hAnsi="Arial" w:cs="Arial"/>
                <w:bCs/>
                <w:snapToGrid w:val="0"/>
              </w:rPr>
              <w:t xml:space="preserve">Max Weber: </w:t>
            </w:r>
            <w:proofErr w:type="spellStart"/>
            <w:r w:rsidRPr="00662D4C">
              <w:rPr>
                <w:rFonts w:ascii="Arial" w:hAnsi="Arial" w:cs="Arial"/>
                <w:bCs/>
                <w:i/>
                <w:snapToGrid w:val="0"/>
              </w:rPr>
              <w:t>Politik</w:t>
            </w:r>
            <w:proofErr w:type="spellEnd"/>
            <w:r w:rsidRPr="00662D4C">
              <w:rPr>
                <w:rFonts w:ascii="Arial" w:hAnsi="Arial" w:cs="Arial"/>
                <w:bCs/>
                <w:i/>
                <w:snapToGrid w:val="0"/>
              </w:rPr>
              <w:t xml:space="preserve"> </w:t>
            </w:r>
            <w:proofErr w:type="spellStart"/>
            <w:r w:rsidRPr="00662D4C">
              <w:rPr>
                <w:rFonts w:ascii="Arial" w:hAnsi="Arial" w:cs="Arial"/>
                <w:bCs/>
                <w:i/>
                <w:snapToGrid w:val="0"/>
              </w:rPr>
              <w:t>als</w:t>
            </w:r>
            <w:proofErr w:type="spellEnd"/>
            <w:r w:rsidRPr="00662D4C">
              <w:rPr>
                <w:rFonts w:ascii="Arial" w:hAnsi="Arial" w:cs="Arial"/>
                <w:bCs/>
                <w:i/>
                <w:snapToGrid w:val="0"/>
              </w:rPr>
              <w:t xml:space="preserve"> </w:t>
            </w:r>
            <w:proofErr w:type="spellStart"/>
            <w:r w:rsidRPr="00662D4C">
              <w:rPr>
                <w:rFonts w:ascii="Arial" w:hAnsi="Arial" w:cs="Arial"/>
                <w:bCs/>
                <w:i/>
                <w:snapToGrid w:val="0"/>
              </w:rPr>
              <w:t>Beruf</w:t>
            </w:r>
            <w:proofErr w:type="spellEnd"/>
          </w:p>
          <w:p w:rsidR="00A12AE9" w:rsidRPr="00A12AE9" w:rsidRDefault="00A12AE9" w:rsidP="002D1592">
            <w:pPr>
              <w:widowControl w:val="0"/>
              <w:ind w:left="307"/>
              <w:jc w:val="both"/>
              <w:rPr>
                <w:rFonts w:ascii="Arial" w:hAnsi="Arial" w:cs="Arial"/>
                <w:bCs/>
                <w:i/>
                <w:snapToGrid w:val="0"/>
              </w:rPr>
            </w:pPr>
            <w:r w:rsidRPr="00A12AE9">
              <w:rPr>
                <w:rFonts w:ascii="Arial" w:hAnsi="Arial" w:cs="Arial"/>
                <w:bCs/>
                <w:snapToGrid w:val="0"/>
              </w:rPr>
              <w:t xml:space="preserve">Carl Schmitt: </w:t>
            </w:r>
            <w:r w:rsidRPr="00A12AE9">
              <w:rPr>
                <w:rFonts w:ascii="Arial" w:hAnsi="Arial" w:cs="Arial"/>
                <w:bCs/>
                <w:i/>
                <w:snapToGrid w:val="0"/>
              </w:rPr>
              <w:t>El concepto de lo político</w:t>
            </w:r>
          </w:p>
          <w:p w:rsidR="00A12AE9" w:rsidRPr="00A12AE9" w:rsidRDefault="00A12AE9" w:rsidP="002D1592">
            <w:pPr>
              <w:widowControl w:val="0"/>
              <w:ind w:left="307"/>
              <w:jc w:val="both"/>
              <w:rPr>
                <w:rFonts w:ascii="Arial" w:hAnsi="Arial" w:cs="Arial"/>
                <w:bCs/>
                <w:i/>
                <w:snapToGrid w:val="0"/>
              </w:rPr>
            </w:pPr>
            <w:r w:rsidRPr="00A12AE9">
              <w:rPr>
                <w:rFonts w:ascii="Arial" w:hAnsi="Arial" w:cs="Arial"/>
                <w:bCs/>
                <w:snapToGrid w:val="0"/>
              </w:rPr>
              <w:t xml:space="preserve">Hannah </w:t>
            </w:r>
            <w:proofErr w:type="spellStart"/>
            <w:r w:rsidRPr="00A12AE9">
              <w:rPr>
                <w:rFonts w:ascii="Arial" w:hAnsi="Arial" w:cs="Arial"/>
                <w:bCs/>
                <w:snapToGrid w:val="0"/>
              </w:rPr>
              <w:t>Arendt</w:t>
            </w:r>
            <w:proofErr w:type="spellEnd"/>
            <w:r w:rsidRPr="00A12AE9">
              <w:rPr>
                <w:rFonts w:ascii="Arial" w:hAnsi="Arial" w:cs="Arial"/>
                <w:bCs/>
                <w:snapToGrid w:val="0"/>
              </w:rPr>
              <w:t xml:space="preserve">: </w:t>
            </w:r>
            <w:r w:rsidRPr="00A12AE9">
              <w:rPr>
                <w:rFonts w:ascii="Arial" w:hAnsi="Arial" w:cs="Arial"/>
                <w:bCs/>
                <w:i/>
                <w:snapToGrid w:val="0"/>
              </w:rPr>
              <w:t>Vita activa</w:t>
            </w:r>
          </w:p>
          <w:p w:rsidR="00A12AE9" w:rsidRPr="002D1592" w:rsidRDefault="00A12AE9" w:rsidP="002D1592">
            <w:pPr>
              <w:widowControl w:val="0"/>
              <w:ind w:left="307"/>
              <w:jc w:val="both"/>
              <w:rPr>
                <w:rFonts w:ascii="Arial" w:hAnsi="Arial" w:cs="Arial"/>
                <w:bCs/>
                <w:i/>
                <w:snapToGrid w:val="0"/>
              </w:rPr>
            </w:pPr>
            <w:r w:rsidRPr="00A12AE9">
              <w:rPr>
                <w:rFonts w:ascii="Arial" w:hAnsi="Arial" w:cs="Arial"/>
                <w:bCs/>
                <w:snapToGrid w:val="0"/>
              </w:rPr>
              <w:t xml:space="preserve">Michel Foucault: </w:t>
            </w:r>
            <w:proofErr w:type="spellStart"/>
            <w:r w:rsidRPr="00A12AE9">
              <w:rPr>
                <w:rFonts w:ascii="Arial" w:hAnsi="Arial" w:cs="Arial"/>
                <w:bCs/>
                <w:i/>
                <w:snapToGrid w:val="0"/>
              </w:rPr>
              <w:t>Biopolítica</w:t>
            </w:r>
            <w:proofErr w:type="spellEnd"/>
          </w:p>
          <w:p w:rsidR="00A12AE9" w:rsidRPr="00A12AE9" w:rsidRDefault="002D1592" w:rsidP="00A12AE9">
            <w:pPr>
              <w:widowControl w:val="0"/>
              <w:jc w:val="both"/>
              <w:rPr>
                <w:rFonts w:ascii="Arial" w:hAnsi="Arial" w:cs="Arial"/>
                <w:bCs/>
                <w:snapToGrid w:val="0"/>
              </w:rPr>
            </w:pPr>
            <w:r>
              <w:rPr>
                <w:rFonts w:ascii="Arial" w:hAnsi="Arial" w:cs="Arial"/>
                <w:bCs/>
                <w:snapToGrid w:val="0"/>
              </w:rPr>
              <w:t xml:space="preserve">c)  </w:t>
            </w:r>
            <w:r w:rsidR="00A12AE9" w:rsidRPr="00A12AE9">
              <w:rPr>
                <w:rFonts w:ascii="Arial" w:hAnsi="Arial" w:cs="Arial"/>
                <w:bCs/>
                <w:snapToGrid w:val="0"/>
              </w:rPr>
              <w:t>Justicia y democracia: interpretaciones recientes</w:t>
            </w:r>
          </w:p>
          <w:p w:rsidR="00A12AE9" w:rsidRPr="00A12AE9" w:rsidRDefault="00A12AE9" w:rsidP="002D1592">
            <w:pPr>
              <w:widowControl w:val="0"/>
              <w:ind w:left="307"/>
              <w:jc w:val="both"/>
              <w:rPr>
                <w:rFonts w:ascii="Arial" w:hAnsi="Arial" w:cs="Arial"/>
                <w:bCs/>
                <w:i/>
                <w:snapToGrid w:val="0"/>
                <w:lang w:val="de-DE"/>
              </w:rPr>
            </w:pPr>
            <w:r w:rsidRPr="00A12AE9">
              <w:rPr>
                <w:rFonts w:ascii="Arial" w:hAnsi="Arial" w:cs="Arial"/>
                <w:bCs/>
                <w:snapToGrid w:val="0"/>
                <w:lang w:val="de-DE"/>
              </w:rPr>
              <w:t xml:space="preserve">Rawls: </w:t>
            </w:r>
            <w:r w:rsidRPr="00A12AE9">
              <w:rPr>
                <w:rFonts w:ascii="Arial" w:hAnsi="Arial" w:cs="Arial"/>
                <w:bCs/>
                <w:i/>
                <w:snapToGrid w:val="0"/>
                <w:lang w:val="de-DE"/>
              </w:rPr>
              <w:t>A theory of justice</w:t>
            </w:r>
          </w:p>
          <w:p w:rsidR="00A12AE9" w:rsidRPr="00A12AE9" w:rsidRDefault="00A12AE9" w:rsidP="002D1592">
            <w:pPr>
              <w:widowControl w:val="0"/>
              <w:ind w:left="307"/>
              <w:jc w:val="both"/>
              <w:rPr>
                <w:rFonts w:ascii="Arial" w:hAnsi="Arial" w:cs="Arial"/>
                <w:bCs/>
                <w:snapToGrid w:val="0"/>
                <w:lang w:val="de-DE"/>
              </w:rPr>
            </w:pPr>
            <w:r w:rsidRPr="00A12AE9">
              <w:rPr>
                <w:rFonts w:ascii="Arial" w:hAnsi="Arial" w:cs="Arial"/>
                <w:bCs/>
                <w:snapToGrid w:val="0"/>
                <w:lang w:val="de-DE"/>
              </w:rPr>
              <w:t xml:space="preserve">Habermas: </w:t>
            </w:r>
            <w:r w:rsidRPr="00A12AE9">
              <w:rPr>
                <w:rFonts w:ascii="Arial" w:hAnsi="Arial" w:cs="Arial"/>
                <w:bCs/>
                <w:i/>
                <w:snapToGrid w:val="0"/>
                <w:lang w:val="de-DE"/>
              </w:rPr>
              <w:t>Faktizität und Geltung</w:t>
            </w:r>
            <w:r w:rsidRPr="00A12AE9">
              <w:rPr>
                <w:rFonts w:ascii="Arial" w:hAnsi="Arial" w:cs="Arial"/>
                <w:bCs/>
                <w:snapToGrid w:val="0"/>
                <w:lang w:val="de-DE"/>
              </w:rPr>
              <w:t>.</w:t>
            </w:r>
          </w:p>
          <w:p w:rsidR="00A12AE9" w:rsidRPr="00A12AE9" w:rsidRDefault="00A12AE9" w:rsidP="00A12AE9">
            <w:pPr>
              <w:widowControl w:val="0"/>
              <w:jc w:val="both"/>
              <w:rPr>
                <w:rFonts w:ascii="Arial" w:hAnsi="Arial" w:cs="Arial"/>
                <w:bCs/>
                <w:i/>
                <w:snapToGrid w:val="0"/>
                <w:lang w:val="de-DE"/>
              </w:rPr>
            </w:pPr>
          </w:p>
          <w:p w:rsidR="00A12AE9" w:rsidRPr="00A12AE9" w:rsidRDefault="00A12AE9" w:rsidP="002D1592">
            <w:pPr>
              <w:widowControl w:val="0"/>
              <w:numPr>
                <w:ilvl w:val="0"/>
                <w:numId w:val="2"/>
              </w:numPr>
              <w:tabs>
                <w:tab w:val="clear" w:pos="720"/>
                <w:tab w:val="num" w:pos="307"/>
              </w:tabs>
              <w:ind w:left="307" w:hanging="307"/>
              <w:jc w:val="both"/>
              <w:rPr>
                <w:rFonts w:ascii="Arial" w:hAnsi="Arial" w:cs="Arial"/>
                <w:bCs/>
                <w:snapToGrid w:val="0"/>
              </w:rPr>
            </w:pPr>
            <w:r w:rsidRPr="00A12AE9">
              <w:rPr>
                <w:rFonts w:ascii="Arial" w:hAnsi="Arial" w:cs="Arial"/>
                <w:bCs/>
                <w:snapToGrid w:val="0"/>
              </w:rPr>
              <w:t>Aspectos de debates contemporáneos</w:t>
            </w:r>
          </w:p>
          <w:p w:rsidR="00A12AE9" w:rsidRPr="00A12AE9" w:rsidRDefault="002D1592" w:rsidP="002D1592">
            <w:pPr>
              <w:widowControl w:val="0"/>
              <w:ind w:left="307" w:hanging="307"/>
              <w:jc w:val="both"/>
              <w:rPr>
                <w:rFonts w:ascii="Arial" w:hAnsi="Arial" w:cs="Arial"/>
                <w:bCs/>
                <w:snapToGrid w:val="0"/>
              </w:rPr>
            </w:pPr>
            <w:r>
              <w:rPr>
                <w:rFonts w:ascii="Arial" w:hAnsi="Arial" w:cs="Arial"/>
                <w:bCs/>
                <w:snapToGrid w:val="0"/>
              </w:rPr>
              <w:t xml:space="preserve">a)  </w:t>
            </w:r>
            <w:r w:rsidR="00A12AE9" w:rsidRPr="00A12AE9">
              <w:rPr>
                <w:rFonts w:ascii="Arial" w:hAnsi="Arial" w:cs="Arial"/>
                <w:bCs/>
                <w:snapToGrid w:val="0"/>
              </w:rPr>
              <w:t>Justicia social y globalización</w:t>
            </w:r>
          </w:p>
          <w:p w:rsidR="00A12AE9" w:rsidRPr="00A12AE9" w:rsidRDefault="002D1592" w:rsidP="002D1592">
            <w:pPr>
              <w:widowControl w:val="0"/>
              <w:ind w:left="307" w:hanging="307"/>
              <w:jc w:val="both"/>
              <w:rPr>
                <w:rFonts w:ascii="Arial" w:hAnsi="Arial" w:cs="Arial"/>
                <w:bCs/>
                <w:snapToGrid w:val="0"/>
              </w:rPr>
            </w:pPr>
            <w:r>
              <w:rPr>
                <w:rFonts w:ascii="Arial" w:hAnsi="Arial" w:cs="Arial"/>
                <w:bCs/>
                <w:snapToGrid w:val="0"/>
              </w:rPr>
              <w:tab/>
            </w:r>
            <w:r w:rsidR="00A12AE9" w:rsidRPr="00A12AE9">
              <w:rPr>
                <w:rFonts w:ascii="Arial" w:hAnsi="Arial" w:cs="Arial"/>
                <w:bCs/>
                <w:snapToGrid w:val="0"/>
              </w:rPr>
              <w:t xml:space="preserve">Ulrich Beck: </w:t>
            </w:r>
            <w:r w:rsidR="00A12AE9" w:rsidRPr="00A12AE9">
              <w:rPr>
                <w:rFonts w:ascii="Arial" w:hAnsi="Arial" w:cs="Arial"/>
                <w:bCs/>
                <w:i/>
                <w:snapToGrid w:val="0"/>
              </w:rPr>
              <w:t>¿Qué es la Globalización?</w:t>
            </w:r>
            <w:r w:rsidR="00A12AE9" w:rsidRPr="00A12AE9">
              <w:rPr>
                <w:rFonts w:ascii="Arial" w:hAnsi="Arial" w:cs="Arial"/>
                <w:bCs/>
                <w:snapToGrid w:val="0"/>
              </w:rPr>
              <w:t xml:space="preserve">, Paidós, Barcelona, 1998. </w:t>
            </w:r>
          </w:p>
          <w:p w:rsidR="00A12AE9" w:rsidRPr="00A12AE9" w:rsidRDefault="00A12AE9" w:rsidP="002D1592">
            <w:pPr>
              <w:widowControl w:val="0"/>
              <w:ind w:left="307" w:hanging="307"/>
              <w:jc w:val="both"/>
              <w:rPr>
                <w:rFonts w:ascii="Arial" w:hAnsi="Arial" w:cs="Arial"/>
                <w:bCs/>
                <w:i/>
                <w:snapToGrid w:val="0"/>
              </w:rPr>
            </w:pPr>
            <w:r w:rsidRPr="00A12AE9">
              <w:rPr>
                <w:rFonts w:ascii="Arial" w:hAnsi="Arial" w:cs="Arial"/>
                <w:bCs/>
                <w:snapToGrid w:val="0"/>
              </w:rPr>
              <w:tab/>
            </w:r>
            <w:proofErr w:type="spellStart"/>
            <w:r w:rsidRPr="00A12AE9">
              <w:rPr>
                <w:rFonts w:ascii="Arial" w:hAnsi="Arial" w:cs="Arial"/>
                <w:bCs/>
                <w:snapToGrid w:val="0"/>
              </w:rPr>
              <w:t>Jürgen</w:t>
            </w:r>
            <w:proofErr w:type="spellEnd"/>
            <w:r w:rsidRPr="00A12AE9">
              <w:rPr>
                <w:rFonts w:ascii="Arial" w:hAnsi="Arial" w:cs="Arial"/>
                <w:bCs/>
                <w:snapToGrid w:val="0"/>
              </w:rPr>
              <w:t xml:space="preserve"> </w:t>
            </w:r>
            <w:proofErr w:type="spellStart"/>
            <w:r w:rsidRPr="00A12AE9">
              <w:rPr>
                <w:rFonts w:ascii="Arial" w:hAnsi="Arial" w:cs="Arial"/>
                <w:bCs/>
                <w:snapToGrid w:val="0"/>
              </w:rPr>
              <w:t>Habermas</w:t>
            </w:r>
            <w:proofErr w:type="spellEnd"/>
            <w:r w:rsidRPr="00A12AE9">
              <w:rPr>
                <w:rFonts w:ascii="Arial" w:hAnsi="Arial" w:cs="Arial"/>
                <w:bCs/>
                <w:snapToGrid w:val="0"/>
              </w:rPr>
              <w:t xml:space="preserve">: </w:t>
            </w:r>
            <w:r w:rsidRPr="00A12AE9">
              <w:rPr>
                <w:rFonts w:ascii="Arial" w:hAnsi="Arial" w:cs="Arial"/>
                <w:bCs/>
                <w:i/>
                <w:snapToGrid w:val="0"/>
              </w:rPr>
              <w:t>La Constelación Postnacional</w:t>
            </w:r>
          </w:p>
          <w:p w:rsidR="00A12AE9" w:rsidRPr="00A12AE9" w:rsidRDefault="00A12AE9" w:rsidP="002D1592">
            <w:pPr>
              <w:widowControl w:val="0"/>
              <w:ind w:left="307" w:hanging="307"/>
              <w:jc w:val="both"/>
              <w:rPr>
                <w:rFonts w:ascii="Arial" w:hAnsi="Arial" w:cs="Arial"/>
                <w:bCs/>
                <w:snapToGrid w:val="0"/>
                <w:lang w:val="es-ES"/>
              </w:rPr>
            </w:pPr>
            <w:r w:rsidRPr="00A12AE9">
              <w:rPr>
                <w:rFonts w:ascii="Arial" w:hAnsi="Arial" w:cs="Arial"/>
                <w:bCs/>
                <w:snapToGrid w:val="0"/>
              </w:rPr>
              <w:tab/>
            </w:r>
            <w:r w:rsidRPr="00A12AE9">
              <w:rPr>
                <w:rFonts w:ascii="Arial" w:hAnsi="Arial" w:cs="Arial"/>
                <w:bCs/>
                <w:snapToGrid w:val="0"/>
                <w:lang w:val="es-ES"/>
              </w:rPr>
              <w:t>Discusión de aspectos nacionales relacionados</w:t>
            </w:r>
          </w:p>
          <w:p w:rsidR="00A12AE9" w:rsidRPr="00662D4C" w:rsidRDefault="002D1592" w:rsidP="00A12AE9">
            <w:pPr>
              <w:widowControl w:val="0"/>
              <w:jc w:val="both"/>
              <w:rPr>
                <w:rFonts w:ascii="Arial" w:hAnsi="Arial" w:cs="Arial"/>
                <w:bCs/>
                <w:snapToGrid w:val="0"/>
                <w:lang w:val="en-US"/>
              </w:rPr>
            </w:pPr>
            <w:r w:rsidRPr="00662D4C">
              <w:rPr>
                <w:rFonts w:ascii="Arial" w:hAnsi="Arial" w:cs="Arial"/>
                <w:bCs/>
                <w:snapToGrid w:val="0"/>
                <w:lang w:val="en-US"/>
              </w:rPr>
              <w:t xml:space="preserve">b)  </w:t>
            </w:r>
            <w:proofErr w:type="spellStart"/>
            <w:r w:rsidR="00A12AE9" w:rsidRPr="00662D4C">
              <w:rPr>
                <w:rFonts w:ascii="Arial" w:hAnsi="Arial" w:cs="Arial"/>
                <w:bCs/>
                <w:snapToGrid w:val="0"/>
                <w:lang w:val="en-US"/>
              </w:rPr>
              <w:t>Justicia</w:t>
            </w:r>
            <w:proofErr w:type="spellEnd"/>
            <w:r w:rsidR="00A12AE9" w:rsidRPr="00662D4C">
              <w:rPr>
                <w:rFonts w:ascii="Arial" w:hAnsi="Arial" w:cs="Arial"/>
                <w:bCs/>
                <w:snapToGrid w:val="0"/>
                <w:lang w:val="en-US"/>
              </w:rPr>
              <w:t xml:space="preserve"> </w:t>
            </w:r>
            <w:proofErr w:type="spellStart"/>
            <w:r w:rsidR="00A12AE9" w:rsidRPr="00662D4C">
              <w:rPr>
                <w:rFonts w:ascii="Arial" w:hAnsi="Arial" w:cs="Arial"/>
                <w:bCs/>
                <w:snapToGrid w:val="0"/>
                <w:lang w:val="en-US"/>
              </w:rPr>
              <w:t>internacional</w:t>
            </w:r>
            <w:proofErr w:type="spellEnd"/>
          </w:p>
          <w:p w:rsidR="00A12AE9" w:rsidRPr="00A12AE9" w:rsidRDefault="002D1592" w:rsidP="002D1592">
            <w:pPr>
              <w:widowControl w:val="0"/>
              <w:ind w:left="307" w:hanging="307"/>
              <w:jc w:val="both"/>
              <w:rPr>
                <w:rFonts w:ascii="Arial" w:hAnsi="Arial" w:cs="Arial"/>
                <w:bCs/>
                <w:i/>
                <w:snapToGrid w:val="0"/>
                <w:lang w:val="en-US"/>
              </w:rPr>
            </w:pPr>
            <w:r>
              <w:rPr>
                <w:rFonts w:ascii="Arial" w:hAnsi="Arial" w:cs="Arial"/>
                <w:bCs/>
                <w:snapToGrid w:val="0"/>
                <w:lang w:val="en-US"/>
              </w:rPr>
              <w:t xml:space="preserve">     </w:t>
            </w:r>
            <w:r w:rsidR="00A12AE9" w:rsidRPr="00A12AE9">
              <w:rPr>
                <w:rFonts w:ascii="Arial" w:hAnsi="Arial" w:cs="Arial"/>
                <w:bCs/>
                <w:snapToGrid w:val="0"/>
                <w:lang w:val="en-US"/>
              </w:rPr>
              <w:t xml:space="preserve">John Rawls: </w:t>
            </w:r>
            <w:r w:rsidR="00A12AE9" w:rsidRPr="00A12AE9">
              <w:rPr>
                <w:rFonts w:ascii="Arial" w:hAnsi="Arial" w:cs="Arial"/>
                <w:bCs/>
                <w:i/>
                <w:snapToGrid w:val="0"/>
                <w:lang w:val="en-US"/>
              </w:rPr>
              <w:t>The Law of Peoples</w:t>
            </w:r>
          </w:p>
          <w:p w:rsidR="00A12AE9" w:rsidRPr="00A12AE9" w:rsidRDefault="002D1592" w:rsidP="002D1592">
            <w:pPr>
              <w:widowControl w:val="0"/>
              <w:ind w:left="307" w:hanging="307"/>
              <w:jc w:val="both"/>
              <w:rPr>
                <w:rFonts w:ascii="Arial" w:hAnsi="Arial" w:cs="Arial"/>
                <w:bCs/>
                <w:snapToGrid w:val="0"/>
                <w:lang w:val="en-US"/>
              </w:rPr>
            </w:pPr>
            <w:r>
              <w:rPr>
                <w:rFonts w:ascii="Arial" w:hAnsi="Arial" w:cs="Arial"/>
                <w:bCs/>
                <w:snapToGrid w:val="0"/>
                <w:lang w:val="en-US"/>
              </w:rPr>
              <w:t xml:space="preserve">     </w:t>
            </w:r>
            <w:r w:rsidR="00A12AE9" w:rsidRPr="00A12AE9">
              <w:rPr>
                <w:rFonts w:ascii="Arial" w:hAnsi="Arial" w:cs="Arial"/>
                <w:bCs/>
                <w:snapToGrid w:val="0"/>
                <w:lang w:val="en-US"/>
              </w:rPr>
              <w:t xml:space="preserve">Thomas </w:t>
            </w:r>
            <w:proofErr w:type="spellStart"/>
            <w:r w:rsidR="00A12AE9" w:rsidRPr="00A12AE9">
              <w:rPr>
                <w:rFonts w:ascii="Arial" w:hAnsi="Arial" w:cs="Arial"/>
                <w:bCs/>
                <w:snapToGrid w:val="0"/>
                <w:lang w:val="en-US"/>
              </w:rPr>
              <w:t>Pogge</w:t>
            </w:r>
            <w:proofErr w:type="spellEnd"/>
            <w:r w:rsidR="00A12AE9" w:rsidRPr="00A12AE9">
              <w:rPr>
                <w:rFonts w:ascii="Arial" w:hAnsi="Arial" w:cs="Arial"/>
                <w:bCs/>
                <w:snapToGrid w:val="0"/>
                <w:lang w:val="en-US"/>
              </w:rPr>
              <w:t xml:space="preserve"> (ed.) </w:t>
            </w:r>
            <w:r w:rsidR="00A12AE9" w:rsidRPr="00A12AE9">
              <w:rPr>
                <w:rFonts w:ascii="Arial" w:hAnsi="Arial" w:cs="Arial"/>
                <w:bCs/>
                <w:i/>
                <w:snapToGrid w:val="0"/>
                <w:lang w:val="en-US"/>
              </w:rPr>
              <w:t>Global Justice</w:t>
            </w:r>
            <w:r w:rsidR="00A12AE9" w:rsidRPr="00A12AE9">
              <w:rPr>
                <w:rFonts w:ascii="Arial" w:hAnsi="Arial" w:cs="Arial"/>
                <w:bCs/>
                <w:snapToGrid w:val="0"/>
                <w:lang w:val="en-US"/>
              </w:rPr>
              <w:t>, Blackwell, 2001</w:t>
            </w:r>
          </w:p>
          <w:p w:rsidR="00A12AE9" w:rsidRPr="00A12AE9" w:rsidRDefault="002D1592" w:rsidP="002D1592">
            <w:pPr>
              <w:widowControl w:val="0"/>
              <w:ind w:left="307" w:hanging="307"/>
              <w:jc w:val="both"/>
              <w:rPr>
                <w:rFonts w:ascii="Arial" w:hAnsi="Arial" w:cs="Arial"/>
                <w:bCs/>
                <w:snapToGrid w:val="0"/>
              </w:rPr>
            </w:pPr>
            <w:r w:rsidRPr="00662D4C">
              <w:rPr>
                <w:rFonts w:ascii="Arial" w:hAnsi="Arial" w:cs="Arial"/>
                <w:bCs/>
                <w:snapToGrid w:val="0"/>
                <w:lang w:val="en-US"/>
              </w:rPr>
              <w:t xml:space="preserve">     </w:t>
            </w:r>
            <w:proofErr w:type="spellStart"/>
            <w:r w:rsidR="00A12AE9" w:rsidRPr="00A12AE9">
              <w:rPr>
                <w:rFonts w:ascii="Arial" w:hAnsi="Arial" w:cs="Arial"/>
                <w:bCs/>
                <w:snapToGrid w:val="0"/>
              </w:rPr>
              <w:t>Otfried</w:t>
            </w:r>
            <w:proofErr w:type="spellEnd"/>
            <w:r w:rsidR="00A12AE9" w:rsidRPr="00A12AE9">
              <w:rPr>
                <w:rFonts w:ascii="Arial" w:hAnsi="Arial" w:cs="Arial"/>
                <w:bCs/>
                <w:snapToGrid w:val="0"/>
              </w:rPr>
              <w:t xml:space="preserve"> </w:t>
            </w:r>
            <w:proofErr w:type="spellStart"/>
            <w:r w:rsidR="00A12AE9" w:rsidRPr="00A12AE9">
              <w:rPr>
                <w:rFonts w:ascii="Arial" w:hAnsi="Arial" w:cs="Arial"/>
                <w:bCs/>
                <w:snapToGrid w:val="0"/>
              </w:rPr>
              <w:t>Höffe</w:t>
            </w:r>
            <w:proofErr w:type="spellEnd"/>
            <w:r w:rsidR="00A12AE9" w:rsidRPr="00A12AE9">
              <w:rPr>
                <w:rFonts w:ascii="Arial" w:hAnsi="Arial" w:cs="Arial"/>
                <w:bCs/>
                <w:snapToGrid w:val="0"/>
              </w:rPr>
              <w:t xml:space="preserve">: </w:t>
            </w:r>
            <w:r w:rsidR="00A12AE9" w:rsidRPr="00A12AE9">
              <w:rPr>
                <w:rFonts w:ascii="Arial" w:hAnsi="Arial" w:cs="Arial"/>
                <w:bCs/>
                <w:i/>
                <w:snapToGrid w:val="0"/>
              </w:rPr>
              <w:t>Derecho Intercultural,</w:t>
            </w:r>
            <w:r w:rsidR="00A12AE9" w:rsidRPr="00A12AE9">
              <w:rPr>
                <w:rFonts w:ascii="Arial" w:hAnsi="Arial" w:cs="Arial"/>
                <w:bCs/>
                <w:snapToGrid w:val="0"/>
              </w:rPr>
              <w:t xml:space="preserve"> </w:t>
            </w:r>
            <w:proofErr w:type="spellStart"/>
            <w:r w:rsidR="00A12AE9" w:rsidRPr="00A12AE9">
              <w:rPr>
                <w:rFonts w:ascii="Arial" w:hAnsi="Arial" w:cs="Arial"/>
                <w:bCs/>
                <w:snapToGrid w:val="0"/>
              </w:rPr>
              <w:t>Gedisa</w:t>
            </w:r>
            <w:proofErr w:type="spellEnd"/>
            <w:r w:rsidR="00A12AE9" w:rsidRPr="00A12AE9">
              <w:rPr>
                <w:rFonts w:ascii="Arial" w:hAnsi="Arial" w:cs="Arial"/>
                <w:bCs/>
                <w:snapToGrid w:val="0"/>
              </w:rPr>
              <w:t>, Barcelona, 2000.</w:t>
            </w:r>
          </w:p>
          <w:p w:rsidR="00A12AE9" w:rsidRPr="00A12AE9" w:rsidRDefault="002D1592" w:rsidP="002D1592">
            <w:pPr>
              <w:widowControl w:val="0"/>
              <w:ind w:left="307" w:hanging="307"/>
              <w:jc w:val="both"/>
              <w:rPr>
                <w:rFonts w:ascii="Arial" w:hAnsi="Arial" w:cs="Arial"/>
                <w:bCs/>
                <w:snapToGrid w:val="0"/>
                <w:lang w:val="es-ES"/>
              </w:rPr>
            </w:pPr>
            <w:r>
              <w:rPr>
                <w:rFonts w:ascii="Arial" w:hAnsi="Arial" w:cs="Arial"/>
                <w:bCs/>
                <w:snapToGrid w:val="0"/>
              </w:rPr>
              <w:tab/>
            </w:r>
            <w:r w:rsidR="00A12AE9" w:rsidRPr="00A12AE9">
              <w:rPr>
                <w:rFonts w:ascii="Arial" w:hAnsi="Arial" w:cs="Arial"/>
                <w:bCs/>
                <w:snapToGrid w:val="0"/>
                <w:lang w:val="es-ES"/>
              </w:rPr>
              <w:t>Discusión de aspectos nacionales relacionados</w:t>
            </w:r>
          </w:p>
          <w:p w:rsidR="00A12AE9" w:rsidRPr="0048411F" w:rsidRDefault="00A12AE9" w:rsidP="004B69D5">
            <w:pPr>
              <w:widowControl w:val="0"/>
              <w:jc w:val="both"/>
              <w:rPr>
                <w:rFonts w:ascii="Arial" w:hAnsi="Arial" w:cs="Arial"/>
                <w:snapToGrid w:val="0"/>
              </w:rPr>
            </w:pPr>
          </w:p>
          <w:p w:rsidR="00A12AE9" w:rsidRPr="0048411F" w:rsidRDefault="00A12AE9" w:rsidP="004B69D5">
            <w:pPr>
              <w:jc w:val="both"/>
              <w:rPr>
                <w:rFonts w:ascii="Arial" w:hAnsi="Arial" w:cs="Arial"/>
              </w:rPr>
            </w:pPr>
          </w:p>
          <w:p w:rsidR="00A12AE9" w:rsidRPr="0048411F" w:rsidRDefault="00A12AE9" w:rsidP="004B69D5">
            <w:pPr>
              <w:rPr>
                <w:rFonts w:ascii="Arial" w:hAnsi="Arial" w:cs="Arial"/>
                <w:b/>
                <w:bCs/>
              </w:rPr>
            </w:pPr>
            <w:r w:rsidRPr="0048411F">
              <w:rPr>
                <w:rFonts w:ascii="Arial" w:hAnsi="Arial" w:cs="Arial"/>
                <w:b/>
                <w:bCs/>
              </w:rPr>
              <w:t>MODALIDADES DE CONDUCCIÓN DEL PROCESO DE ENSEÑANZA APRENDIZAJE:</w:t>
            </w:r>
          </w:p>
          <w:p w:rsidR="00A12AE9" w:rsidRDefault="00A12AE9" w:rsidP="004B69D5">
            <w:pPr>
              <w:jc w:val="both"/>
              <w:rPr>
                <w:rFonts w:ascii="Arial" w:hAnsi="Arial" w:cs="Arial"/>
              </w:rPr>
            </w:pPr>
          </w:p>
          <w:p w:rsidR="002D1592" w:rsidRPr="002D1592" w:rsidRDefault="002D1592" w:rsidP="002D1592">
            <w:pPr>
              <w:jc w:val="both"/>
              <w:rPr>
                <w:rFonts w:ascii="Arial" w:hAnsi="Arial" w:cs="Arial"/>
                <w:bCs/>
              </w:rPr>
            </w:pPr>
            <w:r w:rsidRPr="002D1592">
              <w:rPr>
                <w:rFonts w:ascii="Arial" w:hAnsi="Arial" w:cs="Arial"/>
                <w:bCs/>
              </w:rPr>
              <w:t>El curso se basará en la lectura y discusión detallada en clase de una serie de textos (o capítulos de textos) de capítulos de obras y de obras centrales del área tratada. En algunos casos habrá una exposición introductoria por parte del profesor, en otros será el alumno quien tendrá que ofrecer una exposición del texto. En este caso se buscará que el alumno presente -por escrito-, el texto completo de su exposición, preferentemente una semana antes de que ésta tenga lugar. El responsable de la exposición habrá de tomar en consideración otras obras del autor o relacionadas con el problema a exponer. En cada apartado se buscará que el alumno identifique, a través de lecturas paradigmáticas de extractos de textos, las posiciones y problemas centrales de cada corriente, área o problema de la filosofía política.</w:t>
            </w:r>
          </w:p>
          <w:p w:rsidR="00A12AE9" w:rsidRDefault="00A12AE9" w:rsidP="004B69D5">
            <w:pPr>
              <w:jc w:val="both"/>
              <w:rPr>
                <w:rFonts w:ascii="Arial" w:hAnsi="Arial" w:cs="Arial"/>
              </w:rPr>
            </w:pPr>
          </w:p>
          <w:p w:rsidR="00A12AE9" w:rsidRPr="002F323F" w:rsidRDefault="00A12AE9" w:rsidP="004B69D5">
            <w:pPr>
              <w:jc w:val="both"/>
              <w:rPr>
                <w:rFonts w:ascii="Arial" w:hAnsi="Arial" w:cs="Arial"/>
              </w:rPr>
            </w:pPr>
            <w:r w:rsidRPr="0048411F">
              <w:rPr>
                <w:rFonts w:ascii="Arial" w:hAnsi="Arial" w:cs="Arial"/>
                <w:b/>
                <w:bCs/>
              </w:rPr>
              <w:t>MODALIDADES DE EVALUACIÓN:</w:t>
            </w:r>
          </w:p>
          <w:p w:rsidR="00A12AE9" w:rsidRPr="0048411F" w:rsidRDefault="00A12AE9" w:rsidP="004B69D5">
            <w:pPr>
              <w:pStyle w:val="Textoindependiente"/>
              <w:rPr>
                <w:rFonts w:cs="Arial"/>
                <w:sz w:val="20"/>
              </w:rPr>
            </w:pPr>
          </w:p>
          <w:p w:rsidR="00A12AE9" w:rsidRPr="0048411F" w:rsidRDefault="00A12AE9" w:rsidP="004B69D5">
            <w:pPr>
              <w:jc w:val="both"/>
              <w:rPr>
                <w:rFonts w:ascii="Arial" w:hAnsi="Arial" w:cs="Arial"/>
              </w:rPr>
            </w:pPr>
            <w:r w:rsidRPr="0048411F">
              <w:rPr>
                <w:rFonts w:ascii="Arial" w:hAnsi="Arial" w:cs="Arial"/>
              </w:rPr>
              <w:t xml:space="preserve">Evaluación Global: </w:t>
            </w:r>
          </w:p>
          <w:p w:rsidR="002D1592" w:rsidRDefault="002D1592" w:rsidP="004B69D5">
            <w:pPr>
              <w:jc w:val="both"/>
              <w:rPr>
                <w:rFonts w:ascii="Arial" w:hAnsi="Arial" w:cs="Arial"/>
              </w:rPr>
            </w:pPr>
          </w:p>
          <w:p w:rsidR="00662D4C" w:rsidRDefault="002D1592" w:rsidP="002D1592">
            <w:pPr>
              <w:pStyle w:val="Prrafodelista"/>
              <w:numPr>
                <w:ilvl w:val="0"/>
                <w:numId w:val="7"/>
              </w:numPr>
              <w:ind w:left="166" w:hanging="166"/>
              <w:jc w:val="both"/>
              <w:rPr>
                <w:rFonts w:ascii="Arial" w:hAnsi="Arial" w:cs="Arial"/>
                <w:bCs/>
              </w:rPr>
            </w:pPr>
            <w:r w:rsidRPr="00662D4C">
              <w:rPr>
                <w:rFonts w:ascii="Arial" w:hAnsi="Arial" w:cs="Arial"/>
                <w:bCs/>
              </w:rPr>
              <w:t>Evaluaciones periódicas.</w:t>
            </w:r>
          </w:p>
          <w:p w:rsidR="00662D4C" w:rsidRDefault="002D1592" w:rsidP="002D1592">
            <w:pPr>
              <w:pStyle w:val="Prrafodelista"/>
              <w:numPr>
                <w:ilvl w:val="0"/>
                <w:numId w:val="7"/>
              </w:numPr>
              <w:ind w:left="166" w:hanging="166"/>
              <w:jc w:val="both"/>
              <w:rPr>
                <w:rFonts w:ascii="Arial" w:hAnsi="Arial" w:cs="Arial"/>
                <w:bCs/>
              </w:rPr>
            </w:pPr>
            <w:r w:rsidRPr="00662D4C">
              <w:rPr>
                <w:rFonts w:ascii="Arial" w:hAnsi="Arial" w:cs="Arial"/>
                <w:bCs/>
              </w:rPr>
              <w:t>Controles de lectura.</w:t>
            </w:r>
          </w:p>
          <w:p w:rsidR="00662D4C" w:rsidRDefault="002D1592" w:rsidP="002D1592">
            <w:pPr>
              <w:pStyle w:val="Prrafodelista"/>
              <w:numPr>
                <w:ilvl w:val="0"/>
                <w:numId w:val="7"/>
              </w:numPr>
              <w:ind w:left="166" w:hanging="166"/>
              <w:jc w:val="both"/>
              <w:rPr>
                <w:rFonts w:ascii="Arial" w:hAnsi="Arial" w:cs="Arial"/>
                <w:bCs/>
              </w:rPr>
            </w:pPr>
            <w:r w:rsidRPr="00662D4C">
              <w:rPr>
                <w:rFonts w:ascii="Arial" w:hAnsi="Arial" w:cs="Arial"/>
                <w:bCs/>
              </w:rPr>
              <w:t>Participación en clase.</w:t>
            </w:r>
          </w:p>
          <w:p w:rsidR="00662D4C" w:rsidRDefault="002D1592" w:rsidP="002D1592">
            <w:pPr>
              <w:pStyle w:val="Prrafodelista"/>
              <w:numPr>
                <w:ilvl w:val="0"/>
                <w:numId w:val="7"/>
              </w:numPr>
              <w:ind w:left="166" w:hanging="166"/>
              <w:jc w:val="both"/>
              <w:rPr>
                <w:rFonts w:ascii="Arial" w:hAnsi="Arial" w:cs="Arial"/>
                <w:bCs/>
              </w:rPr>
            </w:pPr>
            <w:r w:rsidRPr="00662D4C">
              <w:rPr>
                <w:rFonts w:ascii="Arial" w:hAnsi="Arial" w:cs="Arial"/>
                <w:bCs/>
              </w:rPr>
              <w:t>Exposiciones individuales o de grupo.</w:t>
            </w:r>
          </w:p>
          <w:p w:rsidR="002D1592" w:rsidRPr="00662D4C" w:rsidRDefault="002D1592" w:rsidP="002D1592">
            <w:pPr>
              <w:pStyle w:val="Prrafodelista"/>
              <w:numPr>
                <w:ilvl w:val="0"/>
                <w:numId w:val="7"/>
              </w:numPr>
              <w:ind w:left="166" w:hanging="166"/>
              <w:jc w:val="both"/>
              <w:rPr>
                <w:rFonts w:ascii="Arial" w:hAnsi="Arial" w:cs="Arial"/>
                <w:bCs/>
              </w:rPr>
            </w:pPr>
            <w:r w:rsidRPr="00662D4C">
              <w:rPr>
                <w:rFonts w:ascii="Arial" w:hAnsi="Arial" w:cs="Arial"/>
                <w:bCs/>
              </w:rPr>
              <w:t xml:space="preserve">Evaluación terminal (una modalidad es la entrega de un trabajo final de curso presentado por escrito en el que deberá ser desarrollada una de las preguntas, problemas, argumentos o conceptos ofrecidos por los autores analizados en las obras leídas a lo largo del curso, eventualmente con réplicas orales). </w:t>
            </w:r>
          </w:p>
          <w:p w:rsidR="00A12AE9" w:rsidRDefault="00A12AE9" w:rsidP="002D1592">
            <w:pPr>
              <w:rPr>
                <w:bCs/>
              </w:rPr>
            </w:pPr>
          </w:p>
          <w:p w:rsidR="00A12AE9" w:rsidRDefault="00A12AE9" w:rsidP="004B69D5">
            <w:pPr>
              <w:jc w:val="both"/>
              <w:rPr>
                <w:rFonts w:ascii="Arial" w:hAnsi="Arial" w:cs="Arial"/>
              </w:rPr>
            </w:pPr>
            <w:r w:rsidRPr="0048411F">
              <w:rPr>
                <w:rFonts w:ascii="Arial" w:hAnsi="Arial" w:cs="Arial"/>
              </w:rPr>
              <w:t>Evaluación de Recuperación:</w:t>
            </w:r>
          </w:p>
          <w:p w:rsidR="008C3BCD" w:rsidRDefault="008C3BCD" w:rsidP="004B69D5">
            <w:pPr>
              <w:ind w:left="166"/>
              <w:jc w:val="both"/>
              <w:rPr>
                <w:rFonts w:ascii="Arial" w:hAnsi="Arial" w:cs="Arial"/>
              </w:rPr>
            </w:pPr>
          </w:p>
          <w:p w:rsidR="00A12AE9" w:rsidRDefault="00A12AE9" w:rsidP="004B69D5">
            <w:pPr>
              <w:ind w:left="166"/>
              <w:jc w:val="both"/>
              <w:rPr>
                <w:rFonts w:ascii="Arial" w:hAnsi="Arial" w:cs="Arial"/>
              </w:rPr>
            </w:pPr>
            <w:r>
              <w:rPr>
                <w:rFonts w:ascii="Arial" w:hAnsi="Arial" w:cs="Arial"/>
              </w:rPr>
              <w:t xml:space="preserve">- </w:t>
            </w:r>
            <w:r w:rsidRPr="0048411F">
              <w:rPr>
                <w:rFonts w:ascii="Arial" w:hAnsi="Arial" w:cs="Arial"/>
              </w:rPr>
              <w:t>El alumno deberá presentar una evalu</w:t>
            </w:r>
            <w:r>
              <w:rPr>
                <w:rFonts w:ascii="Arial" w:hAnsi="Arial" w:cs="Arial"/>
              </w:rPr>
              <w:t>ación terminal</w:t>
            </w:r>
            <w:r w:rsidRPr="0048411F">
              <w:rPr>
                <w:rFonts w:ascii="Arial" w:hAnsi="Arial" w:cs="Arial"/>
              </w:rPr>
              <w:t xml:space="preserve"> que contem</w:t>
            </w:r>
            <w:r>
              <w:rPr>
                <w:rFonts w:ascii="Arial" w:hAnsi="Arial" w:cs="Arial"/>
              </w:rPr>
              <w:t>ple todos los contenidos de la UEA</w:t>
            </w:r>
            <w:r w:rsidRPr="0048411F">
              <w:rPr>
                <w:rFonts w:ascii="Arial" w:hAnsi="Arial" w:cs="Arial"/>
              </w:rPr>
              <w:t xml:space="preserve">. </w:t>
            </w:r>
          </w:p>
          <w:p w:rsidR="00A12AE9" w:rsidRPr="002F323F" w:rsidRDefault="00A12AE9" w:rsidP="004B69D5">
            <w:pPr>
              <w:ind w:left="166"/>
              <w:jc w:val="both"/>
              <w:rPr>
                <w:rFonts w:ascii="Arial" w:hAnsi="Arial" w:cs="Arial"/>
              </w:rPr>
            </w:pPr>
            <w:r w:rsidRPr="0048411F">
              <w:rPr>
                <w:rFonts w:ascii="Arial" w:hAnsi="Arial" w:cs="Arial"/>
              </w:rPr>
              <w:t>No requiere inscripción previa a la UEA.</w:t>
            </w:r>
          </w:p>
          <w:p w:rsidR="00A12AE9" w:rsidRPr="002F323F" w:rsidRDefault="00A12AE9" w:rsidP="004B69D5">
            <w:pPr>
              <w:jc w:val="center"/>
              <w:rPr>
                <w:bCs/>
              </w:rPr>
            </w:pPr>
            <w:r>
              <w:rPr>
                <w:bCs/>
              </w:rPr>
              <w:t xml:space="preserve">                                                                                                                                                          </w:t>
            </w:r>
          </w:p>
          <w:p w:rsidR="00A12AE9" w:rsidRDefault="00A12AE9" w:rsidP="001E4DC1">
            <w:pPr>
              <w:rPr>
                <w:rFonts w:ascii="Arial" w:hAnsi="Arial" w:cs="Arial"/>
                <w:b/>
                <w:bCs/>
                <w:lang w:val="en-US"/>
              </w:rPr>
            </w:pPr>
            <w:r w:rsidRPr="007B7A7C">
              <w:rPr>
                <w:rFonts w:ascii="Arial" w:hAnsi="Arial" w:cs="Arial"/>
                <w:b/>
                <w:bCs/>
                <w:lang w:val="en-US"/>
              </w:rPr>
              <w:t>BIBLIOGRAFÍA NECESARIA O RECOMENDABLE:</w:t>
            </w:r>
          </w:p>
          <w:p w:rsidR="007B7A7C" w:rsidRPr="007B7A7C" w:rsidRDefault="007B7A7C" w:rsidP="001E4DC1">
            <w:pPr>
              <w:rPr>
                <w:bCs/>
                <w:lang w:val="en-US"/>
              </w:rPr>
            </w:pPr>
            <w:bookmarkStart w:id="0" w:name="_GoBack"/>
            <w:bookmarkEnd w:id="0"/>
          </w:p>
          <w:p w:rsidR="002D1592" w:rsidRPr="007B7A7C" w:rsidRDefault="002D1592" w:rsidP="007B7A7C">
            <w:pPr>
              <w:pStyle w:val="Prrafodelista"/>
              <w:numPr>
                <w:ilvl w:val="0"/>
                <w:numId w:val="8"/>
              </w:numPr>
              <w:ind w:left="307"/>
              <w:rPr>
                <w:rFonts w:ascii="Arial" w:hAnsi="Arial"/>
              </w:rPr>
            </w:pPr>
            <w:r w:rsidRPr="007B7A7C">
              <w:rPr>
                <w:rFonts w:ascii="Arial" w:hAnsi="Arial"/>
                <w:lang w:val="en-US"/>
              </w:rPr>
              <w:t xml:space="preserve">Arendt, H. (1958). </w:t>
            </w:r>
            <w:r w:rsidRPr="007B7A7C">
              <w:rPr>
                <w:rFonts w:ascii="Arial" w:hAnsi="Arial"/>
                <w:i/>
                <w:lang w:val="en-US"/>
              </w:rPr>
              <w:t>The Human Condition</w:t>
            </w:r>
            <w:r w:rsidRPr="007B7A7C">
              <w:rPr>
                <w:rFonts w:ascii="Arial" w:hAnsi="Arial"/>
                <w:lang w:val="en-US"/>
              </w:rPr>
              <w:t xml:space="preserve">. Chicago. </w:t>
            </w:r>
            <w:proofErr w:type="spellStart"/>
            <w:r w:rsidRPr="007B7A7C">
              <w:rPr>
                <w:rFonts w:ascii="Arial" w:hAnsi="Arial"/>
                <w:lang w:val="en-US"/>
              </w:rPr>
              <w:t>v.e</w:t>
            </w:r>
            <w:proofErr w:type="spellEnd"/>
            <w:r w:rsidRPr="007B7A7C">
              <w:rPr>
                <w:rFonts w:ascii="Arial" w:hAnsi="Arial"/>
                <w:lang w:val="en-US"/>
              </w:rPr>
              <w:t xml:space="preserve">. (1993). </w:t>
            </w:r>
            <w:r w:rsidR="001E4DC1" w:rsidRPr="007B7A7C">
              <w:rPr>
                <w:rFonts w:ascii="Arial" w:hAnsi="Arial"/>
                <w:i/>
              </w:rPr>
              <w:t xml:space="preserve">La Condición Humana. </w:t>
            </w:r>
            <w:r w:rsidR="001E4DC1" w:rsidRPr="007B7A7C">
              <w:rPr>
                <w:rFonts w:ascii="Arial" w:hAnsi="Arial"/>
              </w:rPr>
              <w:t>Barcelona, Paidós</w:t>
            </w:r>
            <w:r w:rsidRPr="007B7A7C">
              <w:rPr>
                <w:rFonts w:ascii="Arial" w:hAnsi="Arial"/>
              </w:rPr>
              <w:t>.</w:t>
            </w:r>
          </w:p>
          <w:p w:rsidR="002D1592" w:rsidRPr="007B7A7C" w:rsidRDefault="002D1592" w:rsidP="007B7A7C">
            <w:pPr>
              <w:pStyle w:val="Prrafodelista"/>
              <w:numPr>
                <w:ilvl w:val="0"/>
                <w:numId w:val="8"/>
              </w:numPr>
              <w:ind w:left="307"/>
              <w:rPr>
                <w:rFonts w:ascii="Arial" w:hAnsi="Arial"/>
                <w:lang w:val="de-DE"/>
              </w:rPr>
            </w:pPr>
            <w:r w:rsidRPr="007B7A7C">
              <w:rPr>
                <w:rFonts w:ascii="Arial" w:hAnsi="Arial"/>
              </w:rPr>
              <w:t xml:space="preserve">Aristóteles. </w:t>
            </w:r>
            <w:r w:rsidR="001E4DC1" w:rsidRPr="007B7A7C">
              <w:rPr>
                <w:rFonts w:ascii="Arial" w:hAnsi="Arial"/>
                <w:lang w:val="es-ES"/>
              </w:rPr>
              <w:t>(escrito</w:t>
            </w:r>
            <w:r w:rsidRPr="007B7A7C">
              <w:rPr>
                <w:rFonts w:ascii="Arial" w:hAnsi="Arial"/>
                <w:lang w:val="es-ES"/>
              </w:rPr>
              <w:t xml:space="preserve"> siglo IV </w:t>
            </w:r>
            <w:proofErr w:type="spellStart"/>
            <w:r w:rsidRPr="007B7A7C">
              <w:rPr>
                <w:rFonts w:ascii="Arial" w:hAnsi="Arial"/>
                <w:lang w:val="es-ES"/>
              </w:rPr>
              <w:t>a.c.</w:t>
            </w:r>
            <w:proofErr w:type="spellEnd"/>
            <w:r w:rsidRPr="007B7A7C">
              <w:rPr>
                <w:rFonts w:ascii="Arial" w:hAnsi="Arial"/>
                <w:lang w:val="es-ES"/>
              </w:rPr>
              <w:t xml:space="preserve">; publicada sin fecha, antes de 1469). </w:t>
            </w:r>
            <w:r w:rsidRPr="007B7A7C">
              <w:rPr>
                <w:rFonts w:ascii="Arial" w:hAnsi="Arial"/>
                <w:i/>
                <w:lang w:val="de-DE"/>
              </w:rPr>
              <w:t>Politica</w:t>
            </w:r>
            <w:r w:rsidRPr="007B7A7C">
              <w:rPr>
                <w:rFonts w:ascii="Arial" w:hAnsi="Arial"/>
                <w:lang w:val="de-DE"/>
              </w:rPr>
              <w:t xml:space="preserve">. Strassburg. v.e. </w:t>
            </w:r>
            <w:r w:rsidRPr="007B7A7C">
              <w:rPr>
                <w:rFonts w:ascii="Arial" w:hAnsi="Arial"/>
                <w:i/>
                <w:lang w:val="de-DE"/>
              </w:rPr>
              <w:t>Política</w:t>
            </w:r>
            <w:r w:rsidRPr="007B7A7C">
              <w:rPr>
                <w:rFonts w:ascii="Arial" w:hAnsi="Arial"/>
                <w:lang w:val="de-DE"/>
              </w:rPr>
              <w:t xml:space="preserve">. </w:t>
            </w:r>
            <w:r w:rsidR="001E4DC1" w:rsidRPr="007B7A7C">
              <w:rPr>
                <w:rFonts w:ascii="Arial" w:hAnsi="Arial"/>
                <w:lang w:val="de-DE"/>
              </w:rPr>
              <w:t>Madrid, Editorial Gredos</w:t>
            </w:r>
            <w:r w:rsidRPr="007B7A7C">
              <w:rPr>
                <w:rFonts w:ascii="Arial" w:hAnsi="Arial"/>
                <w:lang w:val="de-DE"/>
              </w:rPr>
              <w:t>.</w:t>
            </w:r>
          </w:p>
          <w:p w:rsidR="00A12AE9" w:rsidRPr="007B7A7C" w:rsidRDefault="002D1592" w:rsidP="007B7A7C">
            <w:pPr>
              <w:pStyle w:val="Prrafodelista"/>
              <w:numPr>
                <w:ilvl w:val="0"/>
                <w:numId w:val="8"/>
              </w:numPr>
              <w:ind w:left="307"/>
              <w:rPr>
                <w:rFonts w:ascii="Arial" w:hAnsi="Arial"/>
                <w:lang w:val="de-DE"/>
              </w:rPr>
            </w:pPr>
            <w:r w:rsidRPr="007B7A7C">
              <w:rPr>
                <w:rFonts w:ascii="Arial" w:hAnsi="Arial"/>
                <w:lang w:val="de-DE"/>
              </w:rPr>
              <w:t xml:space="preserve">Foucault, M. (1997): </w:t>
            </w:r>
            <w:r w:rsidRPr="007B7A7C">
              <w:rPr>
                <w:rFonts w:ascii="Arial" w:hAnsi="Arial" w:cs="Arial"/>
                <w:lang w:val="de-DE"/>
              </w:rPr>
              <w:t>﻿</w:t>
            </w:r>
            <w:r w:rsidRPr="007B7A7C">
              <w:rPr>
                <w:rFonts w:ascii="Arial" w:hAnsi="Arial"/>
                <w:i/>
                <w:iCs/>
                <w:lang w:val="de-DE"/>
              </w:rPr>
              <w:t>Il faut défendre la société</w:t>
            </w:r>
            <w:r w:rsidRPr="007B7A7C">
              <w:rPr>
                <w:rFonts w:ascii="Arial" w:hAnsi="Arial"/>
                <w:lang w:val="de-DE"/>
              </w:rPr>
              <w:t xml:space="preserve"> [1975-1976], Gallimard, París. Trad. esp. de Horacio Pons, </w:t>
            </w:r>
            <w:r w:rsidRPr="007B7A7C">
              <w:rPr>
                <w:rFonts w:ascii="Arial" w:hAnsi="Arial"/>
                <w:i/>
                <w:iCs/>
                <w:lang w:val="de-DE"/>
              </w:rPr>
              <w:t>Defender la sociedad</w:t>
            </w:r>
            <w:r w:rsidR="001E4DC1" w:rsidRPr="007B7A7C">
              <w:rPr>
                <w:rFonts w:ascii="Arial" w:hAnsi="Arial"/>
                <w:i/>
                <w:iCs/>
                <w:lang w:val="de-DE"/>
              </w:rPr>
              <w:t xml:space="preserve">. </w:t>
            </w:r>
            <w:r w:rsidR="001E4DC1" w:rsidRPr="007B7A7C">
              <w:rPr>
                <w:rFonts w:ascii="Arial" w:hAnsi="Arial"/>
                <w:lang w:val="de-DE"/>
              </w:rPr>
              <w:t>2008</w:t>
            </w:r>
            <w:r w:rsidRPr="007B7A7C">
              <w:rPr>
                <w:rFonts w:ascii="Arial" w:hAnsi="Arial"/>
                <w:lang w:val="de-DE"/>
              </w:rPr>
              <w:t xml:space="preserve">, </w:t>
            </w:r>
            <w:r w:rsidR="001E4DC1" w:rsidRPr="007B7A7C">
              <w:rPr>
                <w:rFonts w:ascii="Arial" w:hAnsi="Arial"/>
                <w:lang w:val="de-DE"/>
              </w:rPr>
              <w:t>Buenos Aires, Fondo de Cultura Económica</w:t>
            </w:r>
            <w:r w:rsidRPr="007B7A7C">
              <w:rPr>
                <w:rFonts w:ascii="Arial" w:hAnsi="Arial"/>
                <w:lang w:val="de-DE"/>
              </w:rPr>
              <w:t>.</w:t>
            </w:r>
          </w:p>
          <w:p w:rsidR="002D1592" w:rsidRPr="007B7A7C" w:rsidRDefault="002D1592" w:rsidP="007B7A7C">
            <w:pPr>
              <w:pStyle w:val="Prrafodelista"/>
              <w:numPr>
                <w:ilvl w:val="0"/>
                <w:numId w:val="8"/>
              </w:numPr>
              <w:suppressAutoHyphens/>
              <w:ind w:left="307"/>
              <w:jc w:val="both"/>
              <w:rPr>
                <w:rFonts w:ascii="Arial" w:eastAsia="Arial Unicode MS" w:hAnsi="Arial" w:cs="Arial"/>
                <w:lang w:val="de-DE" w:eastAsia="ar-SA"/>
              </w:rPr>
            </w:pPr>
            <w:r w:rsidRPr="007B7A7C">
              <w:rPr>
                <w:rFonts w:ascii="Arial" w:eastAsia="Arial Unicode MS" w:hAnsi="Arial" w:cs="Arial"/>
                <w:lang w:val="de-DE" w:eastAsia="ar-SA"/>
              </w:rPr>
              <w:t>Foucault, M (2004): ﻿</w:t>
            </w:r>
            <w:r w:rsidRPr="007B7A7C">
              <w:rPr>
                <w:rFonts w:ascii="Arial" w:eastAsia="Arial Unicode MS" w:hAnsi="Arial" w:cs="Arial"/>
                <w:i/>
                <w:iCs/>
                <w:lang w:val="de-DE" w:eastAsia="ar-SA"/>
              </w:rPr>
              <w:t>Sécurité, territoire, population</w:t>
            </w:r>
            <w:r w:rsidRPr="007B7A7C">
              <w:rPr>
                <w:rFonts w:ascii="Arial" w:eastAsia="Arial Unicode MS" w:hAnsi="Arial" w:cs="Arial"/>
                <w:lang w:val="de-DE" w:eastAsia="ar-SA"/>
              </w:rPr>
              <w:t xml:space="preserve"> [1977-1978], Gallimard, Paris. Trad. esp. de Horacio Pons, </w:t>
            </w:r>
            <w:r w:rsidRPr="007B7A7C">
              <w:rPr>
                <w:rFonts w:ascii="Arial" w:eastAsia="Arial Unicode MS" w:hAnsi="Arial" w:cs="Arial"/>
                <w:i/>
                <w:iCs/>
                <w:lang w:val="de-DE" w:eastAsia="ar-SA"/>
              </w:rPr>
              <w:t>Seguridad, territorio, población</w:t>
            </w:r>
            <w:r w:rsidR="001E4DC1" w:rsidRPr="007B7A7C">
              <w:rPr>
                <w:rFonts w:ascii="Arial" w:eastAsia="Arial Unicode MS" w:hAnsi="Arial" w:cs="Arial"/>
                <w:lang w:val="de-DE" w:eastAsia="ar-SA"/>
              </w:rPr>
              <w:t>.</w:t>
            </w:r>
            <w:r w:rsidRPr="007B7A7C">
              <w:rPr>
                <w:rFonts w:ascii="Arial" w:eastAsia="Arial Unicode MS" w:hAnsi="Arial" w:cs="Arial"/>
                <w:lang w:val="de-DE" w:eastAsia="ar-SA"/>
              </w:rPr>
              <w:t xml:space="preserve"> </w:t>
            </w:r>
            <w:r w:rsidR="001E4DC1" w:rsidRPr="007B7A7C">
              <w:rPr>
                <w:rFonts w:ascii="Arial" w:eastAsia="Arial Unicode MS" w:hAnsi="Arial" w:cs="Arial"/>
                <w:lang w:val="de-DE" w:eastAsia="ar-SA"/>
              </w:rPr>
              <w:t>2006, Buenos Aires, Fondo de Cultura Económica</w:t>
            </w:r>
            <w:r w:rsidRPr="007B7A7C">
              <w:rPr>
                <w:rFonts w:ascii="Arial" w:eastAsia="Arial Unicode MS" w:hAnsi="Arial" w:cs="Arial"/>
                <w:lang w:val="de-DE" w:eastAsia="ar-SA"/>
              </w:rPr>
              <w:t>.</w:t>
            </w:r>
          </w:p>
          <w:p w:rsidR="002D1592" w:rsidRPr="007B7A7C" w:rsidRDefault="002D1592" w:rsidP="007B7A7C">
            <w:pPr>
              <w:pStyle w:val="Prrafodelista"/>
              <w:numPr>
                <w:ilvl w:val="0"/>
                <w:numId w:val="8"/>
              </w:numPr>
              <w:suppressAutoHyphens/>
              <w:ind w:left="307"/>
              <w:jc w:val="both"/>
              <w:rPr>
                <w:rFonts w:ascii="Arial" w:eastAsia="Arial Unicode MS" w:hAnsi="Arial" w:cs="Arial"/>
                <w:lang w:val="de-DE" w:eastAsia="ar-SA"/>
              </w:rPr>
            </w:pPr>
            <w:r w:rsidRPr="007B7A7C">
              <w:rPr>
                <w:rFonts w:ascii="Arial" w:eastAsia="Arial Unicode MS" w:hAnsi="Arial" w:cs="Arial"/>
                <w:lang w:val="de-DE" w:eastAsia="ar-SA"/>
              </w:rPr>
              <w:t xml:space="preserve">Habermas, J. (1992). </w:t>
            </w:r>
            <w:r w:rsidRPr="007B7A7C">
              <w:rPr>
                <w:rFonts w:ascii="Arial" w:hAnsi="Arial" w:cs="Arial"/>
                <w:i/>
                <w:iCs/>
                <w:lang w:val="de-DE" w:eastAsia="ar-SA"/>
              </w:rPr>
              <w:t>Faktizität und Geltung. Beiträge zur Diskurstheorie des Rechts und des demokratischen Rechtsstaats</w:t>
            </w:r>
            <w:r w:rsidRPr="007B7A7C">
              <w:rPr>
                <w:rFonts w:ascii="Arial" w:hAnsi="Arial" w:cs="Arial"/>
                <w:lang w:val="de-DE" w:eastAsia="ar-SA"/>
              </w:rPr>
              <w:t xml:space="preserve">. </w:t>
            </w:r>
            <w:r w:rsidRPr="007B7A7C">
              <w:rPr>
                <w:rFonts w:ascii="Arial" w:eastAsia="Arial Unicode MS" w:hAnsi="Arial" w:cs="Arial"/>
                <w:lang w:val="de-DE" w:eastAsia="ar-SA"/>
              </w:rPr>
              <w:t xml:space="preserve">a.M. Frankfurt. v.e. (1998). </w:t>
            </w:r>
            <w:r w:rsidRPr="007B7A7C">
              <w:rPr>
                <w:rFonts w:ascii="Arial" w:eastAsia="Arial Unicode MS" w:hAnsi="Arial" w:cs="Arial"/>
                <w:i/>
                <w:lang w:val="de-DE" w:eastAsia="ar-SA"/>
              </w:rPr>
              <w:t>Facticidad y Validez</w:t>
            </w:r>
            <w:r w:rsidRPr="007B7A7C">
              <w:rPr>
                <w:rFonts w:ascii="Arial" w:eastAsia="Arial Unicode MS" w:hAnsi="Arial" w:cs="Arial"/>
                <w:lang w:val="de-DE" w:eastAsia="ar-SA"/>
              </w:rPr>
              <w:t xml:space="preserve">.  </w:t>
            </w:r>
            <w:r w:rsidR="001E4DC1" w:rsidRPr="007B7A7C">
              <w:rPr>
                <w:rFonts w:ascii="Arial" w:eastAsia="Arial Unicode MS" w:hAnsi="Arial" w:cs="Arial"/>
                <w:lang w:val="de-DE" w:eastAsia="ar-SA"/>
              </w:rPr>
              <w:t xml:space="preserve">Madrid, </w:t>
            </w:r>
            <w:r w:rsidRPr="007B7A7C">
              <w:rPr>
                <w:rFonts w:ascii="Arial" w:eastAsia="Arial Unicode MS" w:hAnsi="Arial" w:cs="Arial"/>
                <w:lang w:val="de-DE" w:eastAsia="ar-SA"/>
              </w:rPr>
              <w:t>Trotta.</w:t>
            </w:r>
          </w:p>
          <w:p w:rsidR="002D1592" w:rsidRPr="007B7A7C" w:rsidRDefault="002D1592" w:rsidP="007B7A7C">
            <w:pPr>
              <w:pStyle w:val="Prrafodelista"/>
              <w:numPr>
                <w:ilvl w:val="0"/>
                <w:numId w:val="8"/>
              </w:numPr>
              <w:suppressAutoHyphens/>
              <w:ind w:left="307"/>
              <w:jc w:val="both"/>
              <w:rPr>
                <w:rFonts w:ascii="Arial" w:eastAsia="Arial Unicode MS" w:hAnsi="Arial" w:cs="Arial"/>
                <w:bCs/>
                <w:lang w:val="de-DE" w:eastAsia="ar-SA"/>
              </w:rPr>
            </w:pPr>
            <w:r w:rsidRPr="007B7A7C">
              <w:rPr>
                <w:rFonts w:ascii="Arial" w:eastAsia="Arial Unicode MS" w:hAnsi="Arial" w:cs="Arial"/>
                <w:lang w:val="fr-FR" w:eastAsia="ar-SA"/>
              </w:rPr>
              <w:t xml:space="preserve">Habermas, J. (1998). </w:t>
            </w:r>
            <w:r w:rsidRPr="007B7A7C">
              <w:rPr>
                <w:rFonts w:ascii="Arial" w:eastAsia="Arial Unicode MS" w:hAnsi="Arial" w:cs="Arial"/>
                <w:i/>
                <w:lang w:val="de-DE" w:eastAsia="ar-SA"/>
              </w:rPr>
              <w:t>Die postnationale Konstellation. Politische Essays</w:t>
            </w:r>
            <w:r w:rsidRPr="007B7A7C">
              <w:rPr>
                <w:rFonts w:ascii="Arial" w:eastAsia="Arial Unicode MS" w:hAnsi="Arial" w:cs="Arial"/>
                <w:lang w:val="de-DE" w:eastAsia="ar-SA"/>
              </w:rPr>
              <w:t xml:space="preserve">. a.M, Frankfurt v.e (2000). </w:t>
            </w:r>
            <w:r w:rsidRPr="007B7A7C">
              <w:rPr>
                <w:rFonts w:ascii="Arial" w:eastAsia="Arial Unicode MS" w:hAnsi="Arial" w:cs="Arial"/>
                <w:i/>
                <w:lang w:val="de-DE" w:eastAsia="ar-SA"/>
              </w:rPr>
              <w:t>La Constelación Postnacional</w:t>
            </w:r>
            <w:r w:rsidR="001E4DC1" w:rsidRPr="007B7A7C">
              <w:rPr>
                <w:rFonts w:ascii="Arial" w:eastAsia="Arial Unicode MS" w:hAnsi="Arial" w:cs="Arial"/>
                <w:i/>
                <w:lang w:val="de-DE" w:eastAsia="ar-SA"/>
              </w:rPr>
              <w:t>.</w:t>
            </w:r>
            <w:r w:rsidRPr="007B7A7C">
              <w:rPr>
                <w:rFonts w:ascii="Arial" w:eastAsia="Arial Unicode MS" w:hAnsi="Arial" w:cs="Arial"/>
                <w:i/>
                <w:lang w:val="de-DE" w:eastAsia="ar-SA"/>
              </w:rPr>
              <w:t xml:space="preserve"> </w:t>
            </w:r>
            <w:r w:rsidRPr="007B7A7C">
              <w:rPr>
                <w:rFonts w:ascii="Arial" w:eastAsia="Arial Unicode MS" w:hAnsi="Arial" w:cs="Arial"/>
                <w:bCs/>
                <w:lang w:val="de-DE" w:eastAsia="ar-SA"/>
              </w:rPr>
              <w:t xml:space="preserve"> </w:t>
            </w:r>
            <w:r w:rsidR="001E4DC1" w:rsidRPr="007B7A7C">
              <w:rPr>
                <w:rFonts w:ascii="Arial" w:eastAsia="Arial Unicode MS" w:hAnsi="Arial" w:cs="Arial"/>
                <w:bCs/>
                <w:lang w:val="de-DE" w:eastAsia="ar-SA"/>
              </w:rPr>
              <w:t>México, Paidós, Barcelona.</w:t>
            </w:r>
          </w:p>
          <w:p w:rsidR="002D1592" w:rsidRPr="007B7A7C" w:rsidRDefault="002D1592" w:rsidP="007B7A7C">
            <w:pPr>
              <w:pStyle w:val="Prrafodelista"/>
              <w:numPr>
                <w:ilvl w:val="0"/>
                <w:numId w:val="8"/>
              </w:numPr>
              <w:suppressAutoHyphens/>
              <w:ind w:left="307"/>
              <w:jc w:val="both"/>
              <w:rPr>
                <w:rFonts w:ascii="Arial" w:eastAsia="Arial Unicode MS" w:hAnsi="Arial" w:cs="Arial"/>
                <w:lang w:eastAsia="ar-SA"/>
              </w:rPr>
            </w:pPr>
            <w:r w:rsidRPr="007B7A7C">
              <w:rPr>
                <w:rFonts w:ascii="Arial" w:eastAsia="Arial Unicode MS" w:hAnsi="Arial" w:cs="Arial"/>
                <w:lang w:val="de-DE" w:eastAsia="ar-SA"/>
              </w:rPr>
              <w:lastRenderedPageBreak/>
              <w:t xml:space="preserve">Hegel, G.W.F. (1821). </w:t>
            </w:r>
            <w:r w:rsidRPr="007B7A7C">
              <w:rPr>
                <w:rFonts w:ascii="Arial" w:eastAsia="Arial Unicode MS" w:hAnsi="Arial" w:cs="Arial"/>
                <w:i/>
                <w:lang w:val="de-DE" w:eastAsia="ar-SA"/>
              </w:rPr>
              <w:t>Grundlinien der Philosophie des Rechts oder Naturrecht und Staatswissenschaft im Grundrisse</w:t>
            </w:r>
            <w:r w:rsidRPr="007B7A7C">
              <w:rPr>
                <w:rFonts w:ascii="Arial" w:eastAsia="Arial Unicode MS" w:hAnsi="Arial" w:cs="Arial"/>
                <w:lang w:val="de-DE" w:eastAsia="ar-SA"/>
              </w:rPr>
              <w:t xml:space="preserve">. Berlin. v.e. </w:t>
            </w:r>
            <w:r w:rsidRPr="007B7A7C">
              <w:rPr>
                <w:rFonts w:ascii="Arial" w:eastAsia="Arial Unicode MS" w:hAnsi="Arial" w:cs="Arial"/>
                <w:lang w:eastAsia="ar-SA"/>
              </w:rPr>
              <w:t xml:space="preserve">(1993). </w:t>
            </w:r>
            <w:r w:rsidRPr="007B7A7C">
              <w:rPr>
                <w:rFonts w:ascii="Arial" w:eastAsia="Arial Unicode MS" w:hAnsi="Arial" w:cs="Arial"/>
                <w:i/>
                <w:lang w:eastAsia="ar-SA"/>
              </w:rPr>
              <w:t>Filosofía del Derecho</w:t>
            </w:r>
            <w:r w:rsidRPr="007B7A7C">
              <w:rPr>
                <w:rFonts w:ascii="Arial" w:eastAsia="Arial Unicode MS" w:hAnsi="Arial" w:cs="Arial"/>
                <w:lang w:eastAsia="ar-SA"/>
              </w:rPr>
              <w:t xml:space="preserve">. </w:t>
            </w:r>
            <w:r w:rsidR="001E4DC1" w:rsidRPr="007B7A7C">
              <w:rPr>
                <w:rFonts w:ascii="Arial" w:eastAsia="Arial Unicode MS" w:hAnsi="Arial" w:cs="Arial"/>
                <w:lang w:eastAsia="ar-SA"/>
              </w:rPr>
              <w:t>Madrid, Libertarias/</w:t>
            </w:r>
            <w:proofErr w:type="spellStart"/>
            <w:r w:rsidR="001E4DC1" w:rsidRPr="007B7A7C">
              <w:rPr>
                <w:rFonts w:ascii="Arial" w:eastAsia="Arial Unicode MS" w:hAnsi="Arial" w:cs="Arial"/>
                <w:lang w:eastAsia="ar-SA"/>
              </w:rPr>
              <w:t>Prodhufi</w:t>
            </w:r>
            <w:proofErr w:type="spellEnd"/>
            <w:r w:rsidRPr="007B7A7C">
              <w:rPr>
                <w:rFonts w:ascii="Arial" w:eastAsia="Arial Unicode MS" w:hAnsi="Arial" w:cs="Arial"/>
                <w:lang w:eastAsia="ar-SA"/>
              </w:rPr>
              <w:t>.</w:t>
            </w:r>
          </w:p>
          <w:p w:rsidR="002D1592" w:rsidRPr="007B7A7C" w:rsidRDefault="002D1592" w:rsidP="007B7A7C">
            <w:pPr>
              <w:pStyle w:val="Prrafodelista"/>
              <w:numPr>
                <w:ilvl w:val="0"/>
                <w:numId w:val="8"/>
              </w:numPr>
              <w:suppressAutoHyphens/>
              <w:ind w:left="307"/>
              <w:jc w:val="both"/>
              <w:rPr>
                <w:rFonts w:ascii="Arial" w:hAnsi="Arial" w:cs="Arial"/>
                <w:lang w:eastAsia="ar-SA"/>
              </w:rPr>
            </w:pPr>
            <w:r w:rsidRPr="007B7A7C">
              <w:rPr>
                <w:rFonts w:ascii="Arial" w:eastAsia="Arial Unicode MS" w:hAnsi="Arial" w:cs="Arial"/>
                <w:lang w:eastAsia="ar-SA"/>
              </w:rPr>
              <w:t>Hobbes, T.</w:t>
            </w:r>
            <w:r w:rsidRPr="007B7A7C">
              <w:rPr>
                <w:rFonts w:ascii="Arial" w:eastAsia="Arial Unicode MS" w:hAnsi="Arial" w:cs="Arial"/>
                <w:i/>
                <w:lang w:eastAsia="ar-SA"/>
              </w:rPr>
              <w:t xml:space="preserve"> </w:t>
            </w:r>
            <w:r w:rsidRPr="007B7A7C">
              <w:rPr>
                <w:rFonts w:ascii="Arial" w:eastAsia="Arial Unicode MS" w:hAnsi="Arial" w:cs="Arial"/>
                <w:lang w:eastAsia="ar-SA"/>
              </w:rPr>
              <w:t>(1651)</w:t>
            </w:r>
            <w:r w:rsidRPr="007B7A7C">
              <w:rPr>
                <w:rFonts w:ascii="Arial" w:hAnsi="Arial" w:cs="Arial"/>
                <w:lang w:eastAsia="ar-SA"/>
              </w:rPr>
              <w:t xml:space="preserve">. </w:t>
            </w:r>
            <w:r w:rsidRPr="007B7A7C">
              <w:rPr>
                <w:rFonts w:ascii="Arial" w:hAnsi="Arial" w:cs="Arial"/>
                <w:i/>
                <w:lang w:val="en-US" w:eastAsia="ar-SA"/>
              </w:rPr>
              <w:t>Leviathan or the matter, form and power of a commonwealth, ecclesiastical and civil</w:t>
            </w:r>
            <w:r w:rsidRPr="007B7A7C">
              <w:rPr>
                <w:rFonts w:ascii="Arial" w:hAnsi="Arial" w:cs="Arial"/>
                <w:lang w:val="en-US" w:eastAsia="ar-SA"/>
              </w:rPr>
              <w:t xml:space="preserve">. </w:t>
            </w:r>
            <w:r w:rsidRPr="007B7A7C">
              <w:rPr>
                <w:rFonts w:ascii="Arial" w:hAnsi="Arial" w:cs="Arial"/>
                <w:lang w:val="es-ES" w:eastAsia="ar-SA"/>
              </w:rPr>
              <w:t xml:space="preserve">Londres. </w:t>
            </w:r>
            <w:proofErr w:type="spellStart"/>
            <w:r w:rsidRPr="007B7A7C">
              <w:rPr>
                <w:rFonts w:ascii="Arial" w:hAnsi="Arial" w:cs="Arial"/>
                <w:lang w:val="es-ES" w:eastAsia="ar-SA"/>
              </w:rPr>
              <w:t>v.e.</w:t>
            </w:r>
            <w:proofErr w:type="spellEnd"/>
            <w:r w:rsidRPr="007B7A7C">
              <w:rPr>
                <w:rFonts w:ascii="Arial" w:hAnsi="Arial" w:cs="Arial"/>
                <w:lang w:val="es-ES" w:eastAsia="ar-SA"/>
              </w:rPr>
              <w:t xml:space="preserve"> (1987). </w:t>
            </w:r>
            <w:r w:rsidRPr="007B7A7C">
              <w:rPr>
                <w:rFonts w:ascii="Arial" w:hAnsi="Arial" w:cs="Arial"/>
                <w:i/>
                <w:lang w:val="es-ES" w:eastAsia="ar-SA"/>
              </w:rPr>
              <w:t>Le</w:t>
            </w:r>
            <w:proofErr w:type="spellStart"/>
            <w:r w:rsidRPr="007B7A7C">
              <w:rPr>
                <w:rFonts w:ascii="Arial" w:hAnsi="Arial" w:cs="Arial"/>
                <w:i/>
                <w:lang w:eastAsia="ar-SA"/>
              </w:rPr>
              <w:t>viatán</w:t>
            </w:r>
            <w:proofErr w:type="spellEnd"/>
            <w:r w:rsidRPr="007B7A7C">
              <w:rPr>
                <w:rFonts w:ascii="Arial" w:hAnsi="Arial" w:cs="Arial"/>
                <w:i/>
                <w:lang w:eastAsia="ar-SA"/>
              </w:rPr>
              <w:t xml:space="preserve"> o la Materia, forma y poder de una República Eclesiástica y Civil</w:t>
            </w:r>
            <w:r w:rsidRPr="007B7A7C">
              <w:rPr>
                <w:rFonts w:ascii="Arial" w:hAnsi="Arial" w:cs="Arial"/>
                <w:lang w:eastAsia="ar-SA"/>
              </w:rPr>
              <w:t xml:space="preserve">. </w:t>
            </w:r>
            <w:r w:rsidR="001E4DC1" w:rsidRPr="007B7A7C">
              <w:rPr>
                <w:rFonts w:ascii="Arial" w:hAnsi="Arial" w:cs="Arial"/>
                <w:lang w:eastAsia="ar-SA"/>
              </w:rPr>
              <w:t>Madrid, FCE</w:t>
            </w:r>
            <w:r w:rsidRPr="007B7A7C">
              <w:rPr>
                <w:rFonts w:ascii="Arial" w:hAnsi="Arial" w:cs="Arial"/>
                <w:lang w:eastAsia="ar-SA"/>
              </w:rPr>
              <w:t>.</w:t>
            </w:r>
          </w:p>
          <w:p w:rsidR="002D1592" w:rsidRPr="007B7A7C" w:rsidRDefault="002D1592" w:rsidP="007B7A7C">
            <w:pPr>
              <w:pStyle w:val="Prrafodelista"/>
              <w:numPr>
                <w:ilvl w:val="0"/>
                <w:numId w:val="8"/>
              </w:numPr>
              <w:suppressAutoHyphens/>
              <w:ind w:left="307"/>
              <w:jc w:val="both"/>
              <w:rPr>
                <w:rFonts w:ascii="Arial" w:eastAsia="Arial Unicode MS" w:hAnsi="Arial" w:cs="Arial"/>
                <w:lang w:eastAsia="ar-SA"/>
              </w:rPr>
            </w:pPr>
            <w:proofErr w:type="spellStart"/>
            <w:r w:rsidRPr="007B7A7C">
              <w:rPr>
                <w:rFonts w:ascii="Arial" w:eastAsia="Arial Unicode MS" w:hAnsi="Arial" w:cs="Arial"/>
                <w:lang w:eastAsia="ar-SA"/>
              </w:rPr>
              <w:t>Höffe</w:t>
            </w:r>
            <w:proofErr w:type="spellEnd"/>
            <w:r w:rsidRPr="007B7A7C">
              <w:rPr>
                <w:rFonts w:ascii="Arial" w:eastAsia="Arial Unicode MS" w:hAnsi="Arial" w:cs="Arial"/>
                <w:lang w:eastAsia="ar-SA"/>
              </w:rPr>
              <w:t xml:space="preserve">, O. (2000). </w:t>
            </w:r>
            <w:r w:rsidRPr="007B7A7C">
              <w:rPr>
                <w:rFonts w:ascii="Arial" w:eastAsia="Arial Unicode MS" w:hAnsi="Arial" w:cs="Arial"/>
                <w:i/>
                <w:lang w:eastAsia="ar-SA"/>
              </w:rPr>
              <w:t xml:space="preserve">Derecho Intercultural. </w:t>
            </w:r>
            <w:r w:rsidR="001E4DC1" w:rsidRPr="007B7A7C">
              <w:rPr>
                <w:rFonts w:ascii="Arial" w:eastAsia="Arial Unicode MS" w:hAnsi="Arial" w:cs="Arial"/>
                <w:lang w:eastAsia="ar-SA"/>
              </w:rPr>
              <w:t xml:space="preserve">Barcelona, </w:t>
            </w:r>
            <w:proofErr w:type="spellStart"/>
            <w:r w:rsidRPr="007B7A7C">
              <w:rPr>
                <w:rFonts w:ascii="Arial" w:eastAsia="Arial Unicode MS" w:hAnsi="Arial" w:cs="Arial"/>
                <w:lang w:eastAsia="ar-SA"/>
              </w:rPr>
              <w:t>Gedisa</w:t>
            </w:r>
            <w:proofErr w:type="spellEnd"/>
            <w:r w:rsidRPr="007B7A7C">
              <w:rPr>
                <w:rFonts w:ascii="Arial" w:eastAsia="Arial Unicode MS" w:hAnsi="Arial" w:cs="Arial"/>
                <w:lang w:eastAsia="ar-SA"/>
              </w:rPr>
              <w:t>.</w:t>
            </w:r>
          </w:p>
          <w:p w:rsidR="002D1592" w:rsidRPr="007B7A7C" w:rsidRDefault="002D1592" w:rsidP="007B7A7C">
            <w:pPr>
              <w:pStyle w:val="Prrafodelista"/>
              <w:numPr>
                <w:ilvl w:val="0"/>
                <w:numId w:val="8"/>
              </w:numPr>
              <w:suppressAutoHyphens/>
              <w:ind w:left="307"/>
              <w:jc w:val="both"/>
              <w:rPr>
                <w:rFonts w:ascii="Arial" w:eastAsia="Arial Unicode MS" w:hAnsi="Arial" w:cs="Arial"/>
                <w:bCs/>
                <w:lang w:val="es-ES" w:eastAsia="ar-SA"/>
              </w:rPr>
            </w:pPr>
            <w:r w:rsidRPr="007B7A7C">
              <w:rPr>
                <w:rFonts w:ascii="Arial" w:eastAsia="Arial Unicode MS" w:hAnsi="Arial" w:cs="Arial"/>
                <w:lang w:val="en-US" w:eastAsia="ar-SA"/>
              </w:rPr>
              <w:t xml:space="preserve">Jay, J., Hamilton, A., &amp; Madison, </w:t>
            </w:r>
            <w:proofErr w:type="gramStart"/>
            <w:r w:rsidRPr="007B7A7C">
              <w:rPr>
                <w:rFonts w:ascii="Arial" w:eastAsia="Arial Unicode MS" w:hAnsi="Arial" w:cs="Arial"/>
                <w:lang w:val="en-US" w:eastAsia="ar-SA"/>
              </w:rPr>
              <w:t>J..</w:t>
            </w:r>
            <w:proofErr w:type="gramEnd"/>
            <w:r w:rsidRPr="007B7A7C">
              <w:rPr>
                <w:rFonts w:ascii="Arial" w:eastAsia="Arial Unicode MS" w:hAnsi="Arial" w:cs="Arial"/>
                <w:lang w:val="en-US" w:eastAsia="ar-SA"/>
              </w:rPr>
              <w:t xml:space="preserve"> </w:t>
            </w:r>
            <w:r w:rsidRPr="007B7A7C">
              <w:rPr>
                <w:rFonts w:ascii="Arial" w:eastAsia="Arial Unicode MS" w:hAnsi="Arial" w:cs="Arial"/>
                <w:i/>
                <w:lang w:val="en-US" w:eastAsia="ar-SA"/>
              </w:rPr>
              <w:t>The</w:t>
            </w:r>
            <w:r w:rsidRPr="007B7A7C">
              <w:rPr>
                <w:rFonts w:ascii="Arial" w:eastAsia="Arial Unicode MS" w:hAnsi="Arial" w:cs="Arial"/>
                <w:lang w:val="en-US" w:eastAsia="ar-SA"/>
              </w:rPr>
              <w:t xml:space="preserve"> </w:t>
            </w:r>
            <w:r w:rsidRPr="007B7A7C">
              <w:rPr>
                <w:rFonts w:ascii="Arial" w:eastAsia="Arial Unicode MS" w:hAnsi="Arial" w:cs="Arial"/>
                <w:i/>
                <w:lang w:val="en-US" w:eastAsia="ar-SA"/>
              </w:rPr>
              <w:t xml:space="preserve">Federalist </w:t>
            </w:r>
            <w:r w:rsidRPr="007B7A7C">
              <w:rPr>
                <w:rFonts w:ascii="Arial" w:eastAsia="Arial Unicode MS" w:hAnsi="Arial" w:cs="Arial"/>
                <w:lang w:val="en-US" w:eastAsia="ar-SA"/>
              </w:rPr>
              <w:t>(1787/88)</w:t>
            </w:r>
            <w:r w:rsidRPr="007B7A7C">
              <w:rPr>
                <w:rFonts w:ascii="Arial" w:eastAsia="Arial Unicode MS" w:hAnsi="Arial" w:cs="Arial"/>
                <w:i/>
                <w:lang w:val="en-US" w:eastAsia="ar-SA"/>
              </w:rPr>
              <w:t>.</w:t>
            </w:r>
            <w:r w:rsidRPr="007B7A7C">
              <w:rPr>
                <w:rFonts w:ascii="Arial" w:eastAsia="Arial Unicode MS" w:hAnsi="Arial" w:cs="Arial"/>
                <w:bCs/>
                <w:lang w:val="en-US" w:eastAsia="ar-SA"/>
              </w:rPr>
              <w:t xml:space="preserve"> New York. </w:t>
            </w:r>
            <w:proofErr w:type="spellStart"/>
            <w:r w:rsidRPr="007B7A7C">
              <w:rPr>
                <w:rFonts w:ascii="Arial" w:eastAsia="Arial Unicode MS" w:hAnsi="Arial" w:cs="Arial"/>
                <w:bCs/>
                <w:lang w:val="en-US" w:eastAsia="ar-SA"/>
              </w:rPr>
              <w:t>v.e</w:t>
            </w:r>
            <w:proofErr w:type="spellEnd"/>
            <w:r w:rsidRPr="007B7A7C">
              <w:rPr>
                <w:rFonts w:ascii="Arial" w:eastAsia="Arial Unicode MS" w:hAnsi="Arial" w:cs="Arial"/>
                <w:bCs/>
                <w:lang w:val="en-US" w:eastAsia="ar-SA"/>
              </w:rPr>
              <w:t xml:space="preserve">. (2001). </w:t>
            </w:r>
            <w:r w:rsidRPr="007B7A7C">
              <w:rPr>
                <w:rFonts w:ascii="Arial" w:eastAsia="Arial Unicode MS" w:hAnsi="Arial" w:cs="Arial"/>
                <w:bCs/>
                <w:i/>
                <w:lang w:val="es-ES" w:eastAsia="ar-SA"/>
              </w:rPr>
              <w:t>El federalista</w:t>
            </w:r>
            <w:r w:rsidRPr="007B7A7C">
              <w:rPr>
                <w:rFonts w:ascii="Arial" w:eastAsia="Arial Unicode MS" w:hAnsi="Arial" w:cs="Arial"/>
                <w:bCs/>
                <w:lang w:val="es-ES" w:eastAsia="ar-SA"/>
              </w:rPr>
              <w:t xml:space="preserve">. </w:t>
            </w:r>
            <w:r w:rsidR="001E4DC1" w:rsidRPr="007B7A7C">
              <w:rPr>
                <w:rFonts w:ascii="Arial" w:eastAsia="Arial Unicode MS" w:hAnsi="Arial" w:cs="Arial"/>
                <w:bCs/>
                <w:lang w:val="es-ES" w:eastAsia="ar-SA"/>
              </w:rPr>
              <w:t>México, Fondo de Cultura Económica</w:t>
            </w:r>
            <w:r w:rsidRPr="007B7A7C">
              <w:rPr>
                <w:rFonts w:ascii="Arial" w:eastAsia="Arial Unicode MS" w:hAnsi="Arial" w:cs="Arial"/>
                <w:bCs/>
                <w:lang w:val="es-ES" w:eastAsia="ar-SA"/>
              </w:rPr>
              <w:t>.</w:t>
            </w:r>
          </w:p>
          <w:p w:rsidR="002D1592" w:rsidRPr="007B7A7C" w:rsidRDefault="002D1592" w:rsidP="007B7A7C">
            <w:pPr>
              <w:pStyle w:val="Prrafodelista"/>
              <w:numPr>
                <w:ilvl w:val="0"/>
                <w:numId w:val="8"/>
              </w:numPr>
              <w:suppressAutoHyphens/>
              <w:ind w:left="307"/>
              <w:jc w:val="both"/>
              <w:rPr>
                <w:rFonts w:ascii="Arial" w:eastAsia="Arial Unicode MS" w:hAnsi="Arial" w:cs="Arial"/>
                <w:lang w:val="es-ES" w:eastAsia="ar-SA"/>
              </w:rPr>
            </w:pPr>
            <w:r w:rsidRPr="007B7A7C">
              <w:rPr>
                <w:rFonts w:ascii="Arial" w:eastAsia="Arial Unicode MS" w:hAnsi="Arial" w:cs="Arial"/>
                <w:lang w:val="de-DE" w:eastAsia="ar-SA"/>
              </w:rPr>
              <w:t xml:space="preserve">Kant, I. (1797). </w:t>
            </w:r>
            <w:r w:rsidRPr="007B7A7C">
              <w:rPr>
                <w:rFonts w:ascii="Arial" w:eastAsia="Arial Unicode MS" w:hAnsi="Arial" w:cs="Arial"/>
                <w:i/>
                <w:lang w:val="de-DE" w:eastAsia="ar-SA"/>
              </w:rPr>
              <w:t>Die Metaphysik der Sitten</w:t>
            </w:r>
            <w:r w:rsidRPr="007B7A7C">
              <w:rPr>
                <w:rFonts w:ascii="Arial" w:eastAsia="Arial Unicode MS" w:hAnsi="Arial" w:cs="Arial"/>
                <w:lang w:val="de-DE" w:eastAsia="ar-SA"/>
              </w:rPr>
              <w:t xml:space="preserve">. </w:t>
            </w:r>
            <w:proofErr w:type="spellStart"/>
            <w:r w:rsidRPr="007B7A7C">
              <w:rPr>
                <w:rFonts w:ascii="Arial" w:eastAsia="Arial Unicode MS" w:hAnsi="Arial" w:cs="Arial"/>
                <w:lang w:val="es-ES" w:eastAsia="ar-SA"/>
              </w:rPr>
              <w:t>Königsberg</w:t>
            </w:r>
            <w:proofErr w:type="spellEnd"/>
            <w:r w:rsidRPr="007B7A7C">
              <w:rPr>
                <w:rFonts w:ascii="Arial" w:eastAsia="Arial Unicode MS" w:hAnsi="Arial" w:cs="Arial"/>
                <w:lang w:val="es-ES" w:eastAsia="ar-SA"/>
              </w:rPr>
              <w:t xml:space="preserve">. </w:t>
            </w:r>
            <w:proofErr w:type="spellStart"/>
            <w:r w:rsidRPr="007B7A7C">
              <w:rPr>
                <w:rFonts w:ascii="Arial" w:eastAsia="Arial Unicode MS" w:hAnsi="Arial" w:cs="Arial"/>
                <w:lang w:val="es-ES" w:eastAsia="ar-SA"/>
              </w:rPr>
              <w:t>v.e.</w:t>
            </w:r>
            <w:proofErr w:type="spellEnd"/>
            <w:r w:rsidRPr="007B7A7C">
              <w:rPr>
                <w:rFonts w:ascii="Arial" w:eastAsia="Arial Unicode MS" w:hAnsi="Arial" w:cs="Arial"/>
                <w:lang w:val="es-ES" w:eastAsia="ar-SA"/>
              </w:rPr>
              <w:t xml:space="preserve"> (1989). </w:t>
            </w:r>
            <w:r w:rsidRPr="007B7A7C">
              <w:rPr>
                <w:rFonts w:ascii="Arial" w:eastAsia="Arial Unicode MS" w:hAnsi="Arial" w:cs="Arial"/>
                <w:i/>
                <w:lang w:eastAsia="ar-SA"/>
              </w:rPr>
              <w:t>La Metafísica de las Costumbres</w:t>
            </w:r>
            <w:r w:rsidR="001E4DC1" w:rsidRPr="007B7A7C">
              <w:rPr>
                <w:rFonts w:ascii="Arial" w:eastAsia="Arial Unicode MS" w:hAnsi="Arial" w:cs="Arial"/>
                <w:lang w:val="es-ES" w:eastAsia="ar-SA"/>
              </w:rPr>
              <w:t>. Madrid,</w:t>
            </w:r>
            <w:r w:rsidRPr="007B7A7C">
              <w:rPr>
                <w:rFonts w:ascii="Arial" w:eastAsia="Arial Unicode MS" w:hAnsi="Arial" w:cs="Arial"/>
                <w:lang w:eastAsia="ar-SA"/>
              </w:rPr>
              <w:t xml:space="preserve"> </w:t>
            </w:r>
            <w:proofErr w:type="spellStart"/>
            <w:r w:rsidR="001E4DC1" w:rsidRPr="007B7A7C">
              <w:rPr>
                <w:rFonts w:ascii="Arial" w:eastAsia="Arial Unicode MS" w:hAnsi="Arial" w:cs="Arial"/>
                <w:lang w:val="es-ES" w:eastAsia="ar-SA"/>
              </w:rPr>
              <w:t>Ed.Tecnos</w:t>
            </w:r>
            <w:proofErr w:type="spellEnd"/>
            <w:r w:rsidR="001E4DC1" w:rsidRPr="007B7A7C">
              <w:rPr>
                <w:rFonts w:ascii="Arial" w:eastAsia="Arial Unicode MS" w:hAnsi="Arial" w:cs="Arial"/>
                <w:lang w:val="es-ES" w:eastAsia="ar-SA"/>
              </w:rPr>
              <w:t>.</w:t>
            </w:r>
          </w:p>
          <w:p w:rsidR="002D1592" w:rsidRPr="007B7A7C" w:rsidRDefault="002D1592" w:rsidP="007B7A7C">
            <w:pPr>
              <w:pStyle w:val="Prrafodelista"/>
              <w:numPr>
                <w:ilvl w:val="0"/>
                <w:numId w:val="8"/>
              </w:numPr>
              <w:suppressAutoHyphens/>
              <w:ind w:left="307"/>
              <w:jc w:val="both"/>
              <w:rPr>
                <w:rFonts w:ascii="Arial" w:eastAsia="Arial Unicode MS" w:hAnsi="Arial" w:cs="Arial"/>
                <w:lang w:val="es-ES" w:eastAsia="ar-SA"/>
              </w:rPr>
            </w:pPr>
            <w:r w:rsidRPr="007B7A7C">
              <w:rPr>
                <w:rFonts w:ascii="Arial" w:eastAsia="Arial Unicode MS" w:hAnsi="Arial" w:cs="Arial"/>
                <w:lang w:val="es-ES" w:eastAsia="ar-SA"/>
              </w:rPr>
              <w:t xml:space="preserve">Kelsen, Hans (1960), </w:t>
            </w:r>
            <w:r w:rsidRPr="007B7A7C">
              <w:rPr>
                <w:rFonts w:ascii="Arial" w:eastAsia="Arial Unicode MS" w:hAnsi="Arial" w:cs="Arial"/>
                <w:i/>
                <w:iCs/>
                <w:lang w:val="es-ES" w:eastAsia="ar-SA"/>
              </w:rPr>
              <w:t>Teoría pura del derecho</w:t>
            </w:r>
            <w:r w:rsidRPr="007B7A7C">
              <w:rPr>
                <w:rFonts w:ascii="Arial" w:eastAsia="Arial Unicode MS" w:hAnsi="Arial" w:cs="Arial"/>
                <w:lang w:val="es-ES" w:eastAsia="ar-SA"/>
              </w:rPr>
              <w:t xml:space="preserve">, segunda edición, traducción del alemán de </w:t>
            </w:r>
            <w:proofErr w:type="spellStart"/>
            <w:r w:rsidRPr="007B7A7C">
              <w:rPr>
                <w:rFonts w:ascii="Arial" w:eastAsia="Arial Unicode MS" w:hAnsi="Arial" w:cs="Arial"/>
                <w:lang w:val="es-ES" w:eastAsia="ar-SA"/>
              </w:rPr>
              <w:t>Vernengo</w:t>
            </w:r>
            <w:proofErr w:type="spellEnd"/>
            <w:r w:rsidRPr="007B7A7C">
              <w:rPr>
                <w:rFonts w:ascii="Arial" w:eastAsia="Arial Unicode MS" w:hAnsi="Arial" w:cs="Arial"/>
                <w:lang w:val="es-ES" w:eastAsia="ar-SA"/>
              </w:rPr>
              <w:t xml:space="preserve"> Roberto J., </w:t>
            </w:r>
            <w:r w:rsidR="001E4DC1" w:rsidRPr="007B7A7C">
              <w:rPr>
                <w:rFonts w:ascii="Arial" w:eastAsia="Arial Unicode MS" w:hAnsi="Arial" w:cs="Arial"/>
                <w:lang w:val="es-ES" w:eastAsia="ar-SA"/>
              </w:rPr>
              <w:t>1991, México, D.F., Porrúa – UNAM.</w:t>
            </w:r>
          </w:p>
          <w:p w:rsidR="001E4DC1" w:rsidRPr="007B7A7C" w:rsidRDefault="002D1592" w:rsidP="007B7A7C">
            <w:pPr>
              <w:pStyle w:val="Prrafodelista"/>
              <w:numPr>
                <w:ilvl w:val="0"/>
                <w:numId w:val="8"/>
              </w:numPr>
              <w:suppressAutoHyphens/>
              <w:ind w:left="307"/>
              <w:jc w:val="both"/>
              <w:rPr>
                <w:rFonts w:ascii="Arial" w:eastAsia="Arial Unicode MS" w:hAnsi="Arial" w:cs="Arial"/>
                <w:lang w:val="es-ES" w:eastAsia="ar-SA"/>
              </w:rPr>
            </w:pPr>
            <w:r w:rsidRPr="007B7A7C">
              <w:rPr>
                <w:rFonts w:ascii="Arial" w:eastAsia="Arial Unicode MS" w:hAnsi="Arial" w:cs="Arial"/>
                <w:lang w:val="es-ES" w:eastAsia="ar-SA"/>
              </w:rPr>
              <w:t xml:space="preserve">Kelsen, Hans (1949), </w:t>
            </w:r>
            <w:r w:rsidRPr="007B7A7C">
              <w:rPr>
                <w:rFonts w:ascii="Arial" w:eastAsia="Arial Unicode MS" w:hAnsi="Arial" w:cs="Arial"/>
                <w:i/>
                <w:iCs/>
                <w:lang w:val="es-ES" w:eastAsia="ar-SA"/>
              </w:rPr>
              <w:t>Teoría general del derecho y del Estado</w:t>
            </w:r>
            <w:r w:rsidR="001E4DC1" w:rsidRPr="007B7A7C">
              <w:rPr>
                <w:rFonts w:ascii="Arial" w:eastAsia="Arial Unicode MS" w:hAnsi="Arial" w:cs="Arial"/>
                <w:lang w:val="es-ES" w:eastAsia="ar-SA"/>
              </w:rPr>
              <w:t>.</w:t>
            </w:r>
            <w:r w:rsidRPr="007B7A7C">
              <w:rPr>
                <w:rFonts w:ascii="Arial" w:eastAsia="Arial Unicode MS" w:hAnsi="Arial" w:cs="Arial"/>
                <w:lang w:val="es-ES" w:eastAsia="ar-SA"/>
              </w:rPr>
              <w:t xml:space="preserve"> </w:t>
            </w:r>
            <w:r w:rsidR="001E4DC1" w:rsidRPr="007B7A7C">
              <w:rPr>
                <w:rFonts w:ascii="Arial" w:eastAsia="Arial Unicode MS" w:hAnsi="Arial" w:cs="Arial"/>
                <w:lang w:val="es-ES" w:eastAsia="ar-SA"/>
              </w:rPr>
              <w:t xml:space="preserve">México, D.F., </w:t>
            </w:r>
            <w:r w:rsidRPr="007B7A7C">
              <w:rPr>
                <w:rFonts w:ascii="Arial" w:eastAsia="Arial Unicode MS" w:hAnsi="Arial" w:cs="Arial"/>
                <w:lang w:val="es-ES" w:eastAsia="ar-SA"/>
              </w:rPr>
              <w:t>Impre</w:t>
            </w:r>
            <w:r w:rsidR="001E4DC1" w:rsidRPr="007B7A7C">
              <w:rPr>
                <w:rFonts w:ascii="Arial" w:eastAsia="Arial Unicode MS" w:hAnsi="Arial" w:cs="Arial"/>
                <w:lang w:val="es-ES" w:eastAsia="ar-SA"/>
              </w:rPr>
              <w:t>nta Universitaria.</w:t>
            </w:r>
          </w:p>
          <w:p w:rsidR="002D1592" w:rsidRPr="007B7A7C" w:rsidRDefault="002D1592" w:rsidP="007B7A7C">
            <w:pPr>
              <w:pStyle w:val="Prrafodelista"/>
              <w:numPr>
                <w:ilvl w:val="0"/>
                <w:numId w:val="8"/>
              </w:numPr>
              <w:suppressAutoHyphens/>
              <w:ind w:left="307"/>
              <w:jc w:val="both"/>
              <w:rPr>
                <w:rFonts w:ascii="Arial" w:hAnsi="Arial" w:cs="Arial"/>
                <w:lang w:eastAsia="ar-SA"/>
              </w:rPr>
            </w:pPr>
            <w:r w:rsidRPr="007B7A7C">
              <w:rPr>
                <w:rFonts w:ascii="Arial" w:eastAsia="Arial Unicode MS" w:hAnsi="Arial" w:cs="Arial"/>
                <w:lang w:val="en-US" w:eastAsia="ar-SA"/>
              </w:rPr>
              <w:t>Locke, J. (1690).</w:t>
            </w:r>
            <w:r w:rsidRPr="007B7A7C">
              <w:rPr>
                <w:rFonts w:ascii="Arial" w:hAnsi="Arial" w:cs="Arial"/>
                <w:lang w:val="en-US" w:eastAsia="ar-SA"/>
              </w:rPr>
              <w:t xml:space="preserve"> </w:t>
            </w:r>
            <w:r w:rsidRPr="007B7A7C">
              <w:rPr>
                <w:rFonts w:ascii="Arial" w:hAnsi="Arial" w:cs="Arial"/>
                <w:i/>
                <w:lang w:val="en-US" w:eastAsia="ar-SA"/>
              </w:rPr>
              <w:t>Two treatises on government</w:t>
            </w:r>
            <w:r w:rsidRPr="007B7A7C">
              <w:rPr>
                <w:rFonts w:ascii="Arial" w:hAnsi="Arial" w:cs="Arial"/>
                <w:lang w:val="en-US" w:eastAsia="ar-SA"/>
              </w:rPr>
              <w:t xml:space="preserve">. </w:t>
            </w:r>
            <w:r w:rsidRPr="007B7A7C">
              <w:rPr>
                <w:rFonts w:ascii="Arial" w:hAnsi="Arial" w:cs="Arial"/>
                <w:lang w:val="es-ES" w:eastAsia="ar-SA"/>
              </w:rPr>
              <w:t>Londres</w:t>
            </w:r>
            <w:proofErr w:type="gramStart"/>
            <w:r w:rsidRPr="007B7A7C">
              <w:rPr>
                <w:rFonts w:ascii="Arial" w:hAnsi="Arial" w:cs="Arial"/>
                <w:lang w:val="es-ES" w:eastAsia="ar-SA"/>
              </w:rPr>
              <w:t>.(</w:t>
            </w:r>
            <w:proofErr w:type="gramEnd"/>
            <w:r w:rsidRPr="007B7A7C">
              <w:rPr>
                <w:rFonts w:ascii="Arial" w:hAnsi="Arial" w:cs="Arial"/>
                <w:lang w:val="es-ES" w:eastAsia="ar-SA"/>
              </w:rPr>
              <w:t xml:space="preserve">Publicada anónimamente.) </w:t>
            </w:r>
            <w:proofErr w:type="spellStart"/>
            <w:r w:rsidRPr="007B7A7C">
              <w:rPr>
                <w:rFonts w:ascii="Arial" w:hAnsi="Arial" w:cs="Arial"/>
                <w:lang w:val="es-ES" w:eastAsia="ar-SA"/>
              </w:rPr>
              <w:t>v.e.</w:t>
            </w:r>
            <w:proofErr w:type="spellEnd"/>
            <w:r w:rsidRPr="007B7A7C">
              <w:rPr>
                <w:rFonts w:ascii="Arial" w:hAnsi="Arial" w:cs="Arial"/>
                <w:lang w:val="es-ES" w:eastAsia="ar-SA"/>
              </w:rPr>
              <w:t xml:space="preserve"> (1990). </w:t>
            </w:r>
            <w:r w:rsidRPr="007B7A7C">
              <w:rPr>
                <w:rFonts w:ascii="Arial" w:hAnsi="Arial" w:cs="Arial"/>
                <w:i/>
                <w:lang w:eastAsia="ar-SA"/>
              </w:rPr>
              <w:t>Dos Tratados sobre el Gobierno Civil</w:t>
            </w:r>
            <w:r w:rsidRPr="007B7A7C">
              <w:rPr>
                <w:rFonts w:ascii="Arial" w:hAnsi="Arial" w:cs="Arial"/>
                <w:lang w:eastAsia="ar-SA"/>
              </w:rPr>
              <w:t xml:space="preserve">. </w:t>
            </w:r>
            <w:r w:rsidR="001E4DC1" w:rsidRPr="007B7A7C">
              <w:rPr>
                <w:rFonts w:ascii="Arial" w:hAnsi="Arial" w:cs="Arial"/>
                <w:lang w:eastAsia="ar-SA"/>
              </w:rPr>
              <w:t>Madrid, Alianza Editorial</w:t>
            </w:r>
            <w:r w:rsidRPr="007B7A7C">
              <w:rPr>
                <w:rFonts w:ascii="Arial" w:hAnsi="Arial" w:cs="Arial"/>
                <w:lang w:eastAsia="ar-SA"/>
              </w:rPr>
              <w:t>.</w:t>
            </w:r>
          </w:p>
          <w:p w:rsidR="000A139B" w:rsidRPr="007B7A7C" w:rsidRDefault="002D1592" w:rsidP="007B7A7C">
            <w:pPr>
              <w:pStyle w:val="Prrafodelista"/>
              <w:numPr>
                <w:ilvl w:val="0"/>
                <w:numId w:val="8"/>
              </w:numPr>
              <w:suppressAutoHyphens/>
              <w:ind w:left="307"/>
              <w:jc w:val="both"/>
              <w:rPr>
                <w:rFonts w:ascii="Arial" w:eastAsia="Arial Unicode MS" w:hAnsi="Arial" w:cs="Arial"/>
                <w:bCs/>
                <w:lang w:eastAsia="ar-SA"/>
              </w:rPr>
            </w:pPr>
            <w:r w:rsidRPr="007B7A7C">
              <w:rPr>
                <w:rFonts w:ascii="Arial" w:eastAsia="Arial Unicode MS" w:hAnsi="Arial" w:cs="Arial"/>
                <w:lang w:val="fr-FR" w:eastAsia="ar-SA"/>
              </w:rPr>
              <w:t xml:space="preserve">Montesquieu, C.L de S. (1748). </w:t>
            </w:r>
            <w:r w:rsidRPr="007B7A7C">
              <w:rPr>
                <w:rFonts w:ascii="Arial" w:eastAsia="Arial Unicode MS" w:hAnsi="Arial" w:cs="Arial"/>
                <w:i/>
                <w:lang w:val="es-ES" w:eastAsia="ar-SA"/>
              </w:rPr>
              <w:t xml:space="preserve">De </w:t>
            </w:r>
            <w:proofErr w:type="spellStart"/>
            <w:r w:rsidRPr="007B7A7C">
              <w:rPr>
                <w:rFonts w:ascii="Arial" w:eastAsia="Arial Unicode MS" w:hAnsi="Arial" w:cs="Arial"/>
                <w:i/>
                <w:lang w:val="es-ES" w:eastAsia="ar-SA"/>
              </w:rPr>
              <w:t>l’esprit</w:t>
            </w:r>
            <w:proofErr w:type="spellEnd"/>
            <w:r w:rsidRPr="007B7A7C">
              <w:rPr>
                <w:rFonts w:ascii="Arial" w:eastAsia="Arial Unicode MS" w:hAnsi="Arial" w:cs="Arial"/>
                <w:i/>
                <w:lang w:val="es-ES" w:eastAsia="ar-SA"/>
              </w:rPr>
              <w:t xml:space="preserve"> des </w:t>
            </w:r>
            <w:proofErr w:type="spellStart"/>
            <w:r w:rsidRPr="007B7A7C">
              <w:rPr>
                <w:rFonts w:ascii="Arial" w:eastAsia="Arial Unicode MS" w:hAnsi="Arial" w:cs="Arial"/>
                <w:i/>
                <w:lang w:val="es-ES" w:eastAsia="ar-SA"/>
              </w:rPr>
              <w:t>lois</w:t>
            </w:r>
            <w:proofErr w:type="spellEnd"/>
            <w:r w:rsidRPr="007B7A7C">
              <w:rPr>
                <w:rFonts w:ascii="Arial" w:eastAsia="Arial Unicode MS" w:hAnsi="Arial" w:cs="Arial"/>
                <w:lang w:val="es-ES" w:eastAsia="ar-SA"/>
              </w:rPr>
              <w:t xml:space="preserve">, París. </w:t>
            </w:r>
            <w:proofErr w:type="spellStart"/>
            <w:r w:rsidRPr="007B7A7C">
              <w:rPr>
                <w:rFonts w:ascii="Arial" w:eastAsia="Arial Unicode MS" w:hAnsi="Arial" w:cs="Arial"/>
                <w:lang w:val="es-ES" w:eastAsia="ar-SA"/>
              </w:rPr>
              <w:t>v.e.</w:t>
            </w:r>
            <w:proofErr w:type="spellEnd"/>
            <w:r w:rsidRPr="007B7A7C">
              <w:rPr>
                <w:rFonts w:ascii="Arial" w:eastAsia="Arial Unicode MS" w:hAnsi="Arial" w:cs="Arial"/>
                <w:lang w:val="es-ES" w:eastAsia="ar-SA"/>
              </w:rPr>
              <w:t xml:space="preserve"> (2000). </w:t>
            </w:r>
            <w:r w:rsidRPr="007B7A7C">
              <w:rPr>
                <w:rFonts w:ascii="Arial" w:eastAsia="Arial Unicode MS" w:hAnsi="Arial" w:cs="Arial"/>
                <w:i/>
                <w:lang w:eastAsia="ar-SA"/>
              </w:rPr>
              <w:t xml:space="preserve">Del </w:t>
            </w:r>
            <w:proofErr w:type="spellStart"/>
            <w:r w:rsidRPr="007B7A7C">
              <w:rPr>
                <w:rFonts w:ascii="Arial" w:eastAsia="Arial Unicode MS" w:hAnsi="Arial" w:cs="Arial"/>
                <w:i/>
                <w:lang w:eastAsia="ar-SA"/>
              </w:rPr>
              <w:t>espirítu</w:t>
            </w:r>
            <w:proofErr w:type="spellEnd"/>
            <w:r w:rsidRPr="007B7A7C">
              <w:rPr>
                <w:rFonts w:ascii="Arial" w:eastAsia="Arial Unicode MS" w:hAnsi="Arial" w:cs="Arial"/>
                <w:i/>
                <w:lang w:eastAsia="ar-SA"/>
              </w:rPr>
              <w:t xml:space="preserve"> de las leyes</w:t>
            </w:r>
            <w:r w:rsidR="001E4DC1" w:rsidRPr="007B7A7C">
              <w:rPr>
                <w:rFonts w:ascii="Arial" w:eastAsia="Arial Unicode MS" w:hAnsi="Arial" w:cs="Arial"/>
                <w:lang w:eastAsia="ar-SA"/>
              </w:rPr>
              <w:t>.</w:t>
            </w:r>
            <w:r w:rsidRPr="007B7A7C">
              <w:rPr>
                <w:rFonts w:ascii="Arial" w:eastAsia="Arial Unicode MS" w:hAnsi="Arial" w:cs="Arial"/>
                <w:bCs/>
                <w:lang w:eastAsia="ar-SA"/>
              </w:rPr>
              <w:t xml:space="preserve"> </w:t>
            </w:r>
            <w:r w:rsidR="001E4DC1" w:rsidRPr="007B7A7C">
              <w:rPr>
                <w:rFonts w:ascii="Arial" w:eastAsia="Arial Unicode MS" w:hAnsi="Arial" w:cs="Arial"/>
                <w:bCs/>
                <w:lang w:eastAsia="ar-SA"/>
              </w:rPr>
              <w:t>México. Porrúa.</w:t>
            </w:r>
          </w:p>
          <w:p w:rsidR="000A139B" w:rsidRPr="007B7A7C" w:rsidRDefault="002D1592" w:rsidP="007B7A7C">
            <w:pPr>
              <w:pStyle w:val="Prrafodelista"/>
              <w:numPr>
                <w:ilvl w:val="0"/>
                <w:numId w:val="8"/>
              </w:numPr>
              <w:suppressAutoHyphens/>
              <w:ind w:left="307"/>
              <w:jc w:val="both"/>
              <w:rPr>
                <w:rFonts w:ascii="Arial" w:eastAsia="Arial Unicode MS" w:hAnsi="Arial" w:cs="Arial"/>
                <w:lang w:val="en-US" w:eastAsia="ar-SA"/>
              </w:rPr>
            </w:pPr>
            <w:r w:rsidRPr="007B7A7C">
              <w:rPr>
                <w:rFonts w:ascii="Arial" w:eastAsia="Arial Unicode MS" w:hAnsi="Arial" w:cs="Arial"/>
                <w:lang w:eastAsia="ar-SA"/>
              </w:rPr>
              <w:t xml:space="preserve">Platón  </w:t>
            </w:r>
            <w:r w:rsidRPr="007B7A7C">
              <w:rPr>
                <w:rFonts w:ascii="Arial" w:eastAsia="Arial Unicode MS" w:hAnsi="Arial" w:cs="Arial"/>
                <w:lang w:val="es-ES" w:eastAsia="ar-SA"/>
              </w:rPr>
              <w:t xml:space="preserve">(escrita antes de 347 a.C.; publicada sin fecha, en latín, aproximadamente 1482-1484) </w:t>
            </w:r>
            <w:proofErr w:type="spellStart"/>
            <w:r w:rsidRPr="007B7A7C">
              <w:rPr>
                <w:rFonts w:ascii="Arial" w:eastAsia="Arial Unicode MS" w:hAnsi="Arial" w:cs="Arial"/>
                <w:i/>
                <w:lang w:eastAsia="ar-SA"/>
              </w:rPr>
              <w:t>Politeia</w:t>
            </w:r>
            <w:proofErr w:type="spellEnd"/>
            <w:r w:rsidRPr="007B7A7C">
              <w:rPr>
                <w:rFonts w:ascii="Arial" w:eastAsia="Arial Unicode MS" w:hAnsi="Arial" w:cs="Arial"/>
                <w:i/>
                <w:lang w:eastAsia="ar-SA"/>
              </w:rPr>
              <w:t>.</w:t>
            </w:r>
            <w:r w:rsidRPr="007B7A7C">
              <w:rPr>
                <w:rFonts w:ascii="Arial" w:eastAsia="Arial Unicode MS" w:hAnsi="Arial" w:cs="Arial"/>
                <w:lang w:eastAsia="ar-SA"/>
              </w:rPr>
              <w:t xml:space="preserve"> </w:t>
            </w:r>
            <w:r w:rsidRPr="007B7A7C">
              <w:rPr>
                <w:rFonts w:ascii="Arial" w:eastAsia="Arial Unicode MS" w:hAnsi="Arial" w:cs="Arial"/>
                <w:lang w:val="es-ES" w:eastAsia="ar-SA"/>
              </w:rPr>
              <w:t xml:space="preserve">Florencia. </w:t>
            </w:r>
            <w:proofErr w:type="spellStart"/>
            <w:r w:rsidRPr="007B7A7C">
              <w:rPr>
                <w:rFonts w:ascii="Arial" w:eastAsia="Arial Unicode MS" w:hAnsi="Arial" w:cs="Arial"/>
                <w:lang w:val="es-ES" w:eastAsia="ar-SA"/>
              </w:rPr>
              <w:t>v.e.</w:t>
            </w:r>
            <w:proofErr w:type="spellEnd"/>
            <w:r w:rsidRPr="007B7A7C">
              <w:rPr>
                <w:rFonts w:ascii="Arial" w:eastAsia="Arial Unicode MS" w:hAnsi="Arial" w:cs="Arial"/>
                <w:i/>
                <w:lang w:val="es-ES" w:eastAsia="ar-SA"/>
              </w:rPr>
              <w:t xml:space="preserve"> </w:t>
            </w:r>
            <w:r w:rsidRPr="007B7A7C">
              <w:rPr>
                <w:rFonts w:ascii="Arial" w:eastAsia="Arial Unicode MS" w:hAnsi="Arial" w:cs="Arial"/>
                <w:lang w:val="de-DE" w:eastAsia="ar-SA"/>
              </w:rPr>
              <w:t xml:space="preserve">(2002) En </w:t>
            </w:r>
            <w:r w:rsidRPr="007B7A7C">
              <w:rPr>
                <w:rFonts w:ascii="Arial" w:eastAsia="Arial Unicode MS" w:hAnsi="Arial" w:cs="Arial"/>
                <w:i/>
                <w:lang w:val="de-DE" w:eastAsia="ar-SA"/>
              </w:rPr>
              <w:t>Diálogos</w:t>
            </w:r>
            <w:r w:rsidRPr="007B7A7C">
              <w:rPr>
                <w:rFonts w:ascii="Arial" w:eastAsia="Arial Unicode MS" w:hAnsi="Arial" w:cs="Arial"/>
                <w:lang w:val="de-DE" w:eastAsia="ar-SA"/>
              </w:rPr>
              <w:t>, volumen IV, Gredos, Madrid</w:t>
            </w:r>
            <w:r w:rsidRPr="007B7A7C">
              <w:rPr>
                <w:rFonts w:ascii="Arial" w:eastAsia="Arial Unicode MS" w:hAnsi="Arial" w:cs="Arial"/>
                <w:i/>
                <w:lang w:val="es-ES" w:eastAsia="ar-SA"/>
              </w:rPr>
              <w:t xml:space="preserve"> La  República</w:t>
            </w:r>
            <w:r w:rsidRPr="007B7A7C">
              <w:rPr>
                <w:rFonts w:ascii="Arial" w:eastAsia="Arial Unicode MS" w:hAnsi="Arial" w:cs="Arial"/>
                <w:lang w:val="es-ES" w:eastAsia="ar-SA"/>
              </w:rPr>
              <w:t xml:space="preserve">. </w:t>
            </w:r>
            <w:r w:rsidR="001E4DC1" w:rsidRPr="007B7A7C">
              <w:rPr>
                <w:rFonts w:ascii="Arial" w:eastAsia="Arial Unicode MS" w:hAnsi="Arial" w:cs="Arial"/>
                <w:lang w:val="en-US" w:eastAsia="ar-SA"/>
              </w:rPr>
              <w:t xml:space="preserve">Madrid, </w:t>
            </w:r>
            <w:proofErr w:type="spellStart"/>
            <w:r w:rsidRPr="007B7A7C">
              <w:rPr>
                <w:rFonts w:ascii="Arial" w:eastAsia="Arial Unicode MS" w:hAnsi="Arial" w:cs="Arial"/>
                <w:lang w:val="en-US" w:eastAsia="ar-SA"/>
              </w:rPr>
              <w:t>Gredos</w:t>
            </w:r>
            <w:proofErr w:type="spellEnd"/>
            <w:r w:rsidRPr="007B7A7C">
              <w:rPr>
                <w:rFonts w:ascii="Arial" w:eastAsia="Arial Unicode MS" w:hAnsi="Arial" w:cs="Arial"/>
                <w:lang w:val="en-US" w:eastAsia="ar-SA"/>
              </w:rPr>
              <w:t>.</w:t>
            </w:r>
          </w:p>
          <w:p w:rsidR="000A139B" w:rsidRPr="007B7A7C" w:rsidRDefault="002D1592" w:rsidP="007B7A7C">
            <w:pPr>
              <w:pStyle w:val="Prrafodelista"/>
              <w:numPr>
                <w:ilvl w:val="0"/>
                <w:numId w:val="8"/>
              </w:numPr>
              <w:suppressAutoHyphens/>
              <w:ind w:left="307"/>
              <w:jc w:val="both"/>
              <w:rPr>
                <w:rFonts w:ascii="Arial" w:eastAsia="Arial Unicode MS" w:hAnsi="Arial" w:cs="Arial"/>
                <w:bCs/>
                <w:lang w:val="en-US" w:eastAsia="ar-SA"/>
              </w:rPr>
            </w:pPr>
            <w:proofErr w:type="spellStart"/>
            <w:r w:rsidRPr="007B7A7C">
              <w:rPr>
                <w:rFonts w:ascii="Arial" w:eastAsia="Arial Unicode MS" w:hAnsi="Arial" w:cs="Arial"/>
                <w:lang w:val="en-US" w:eastAsia="ar-SA"/>
              </w:rPr>
              <w:t>Pogge</w:t>
            </w:r>
            <w:proofErr w:type="spellEnd"/>
            <w:r w:rsidRPr="007B7A7C">
              <w:rPr>
                <w:rFonts w:ascii="Arial" w:eastAsia="Arial Unicode MS" w:hAnsi="Arial" w:cs="Arial"/>
                <w:lang w:val="en-US" w:eastAsia="ar-SA"/>
              </w:rPr>
              <w:t xml:space="preserve"> Th. (ed.) (2001). </w:t>
            </w:r>
            <w:r w:rsidRPr="007B7A7C">
              <w:rPr>
                <w:rFonts w:ascii="Arial" w:eastAsia="Arial Unicode MS" w:hAnsi="Arial" w:cs="Arial"/>
                <w:i/>
                <w:lang w:val="en-US" w:eastAsia="ar-SA"/>
              </w:rPr>
              <w:t>Global Justice</w:t>
            </w:r>
            <w:r w:rsidRPr="007B7A7C">
              <w:rPr>
                <w:rFonts w:ascii="Arial" w:eastAsia="Arial Unicode MS" w:hAnsi="Arial" w:cs="Arial"/>
                <w:lang w:val="en-US" w:eastAsia="ar-SA"/>
              </w:rPr>
              <w:t xml:space="preserve">. </w:t>
            </w:r>
            <w:r w:rsidRPr="007B7A7C">
              <w:rPr>
                <w:rFonts w:ascii="Arial" w:eastAsia="Arial Unicode MS" w:hAnsi="Arial" w:cs="Arial"/>
                <w:bCs/>
                <w:lang w:val="en-US" w:eastAsia="ar-SA"/>
              </w:rPr>
              <w:t>Blackwell. Oxford.</w:t>
            </w:r>
          </w:p>
          <w:p w:rsidR="000A139B" w:rsidRPr="007B7A7C" w:rsidRDefault="002D1592" w:rsidP="007B7A7C">
            <w:pPr>
              <w:pStyle w:val="Prrafodelista"/>
              <w:numPr>
                <w:ilvl w:val="0"/>
                <w:numId w:val="8"/>
              </w:numPr>
              <w:suppressAutoHyphens/>
              <w:ind w:left="307"/>
              <w:jc w:val="both"/>
              <w:rPr>
                <w:rFonts w:ascii="Arial" w:eastAsia="Arial Unicode MS" w:hAnsi="Arial" w:cs="Arial"/>
                <w:lang w:eastAsia="ar-SA"/>
              </w:rPr>
            </w:pPr>
            <w:r w:rsidRPr="007B7A7C">
              <w:rPr>
                <w:rFonts w:ascii="Arial" w:eastAsia="Arial Unicode MS" w:hAnsi="Arial" w:cs="Arial"/>
                <w:lang w:val="en-US" w:eastAsia="ar-SA"/>
              </w:rPr>
              <w:t xml:space="preserve">Rawls, J. (1971). </w:t>
            </w:r>
            <w:r w:rsidRPr="007B7A7C">
              <w:rPr>
                <w:rFonts w:ascii="Arial" w:eastAsia="Arial Unicode MS" w:hAnsi="Arial" w:cs="Arial"/>
                <w:i/>
                <w:lang w:val="en-US" w:eastAsia="ar-SA"/>
              </w:rPr>
              <w:t>A theory of justice</w:t>
            </w:r>
            <w:r w:rsidRPr="007B7A7C">
              <w:rPr>
                <w:rFonts w:ascii="Arial" w:eastAsia="Arial Unicode MS" w:hAnsi="Arial" w:cs="Arial"/>
                <w:lang w:val="en-US" w:eastAsia="ar-SA"/>
              </w:rPr>
              <w:t xml:space="preserve">. </w:t>
            </w:r>
            <w:r w:rsidRPr="007B7A7C">
              <w:rPr>
                <w:rFonts w:ascii="Arial" w:eastAsia="Arial Unicode MS" w:hAnsi="Arial" w:cs="Arial"/>
                <w:bCs/>
                <w:lang w:val="en-US" w:eastAsia="ar-SA"/>
              </w:rPr>
              <w:t xml:space="preserve">Harvard University, Cambridge, Ma. </w:t>
            </w:r>
            <w:proofErr w:type="spellStart"/>
            <w:r w:rsidRPr="007B7A7C">
              <w:rPr>
                <w:rFonts w:ascii="Arial" w:eastAsia="Arial Unicode MS" w:hAnsi="Arial" w:cs="Arial"/>
                <w:bCs/>
                <w:lang w:val="en-US" w:eastAsia="ar-SA"/>
              </w:rPr>
              <w:t>v.e</w:t>
            </w:r>
            <w:proofErr w:type="spellEnd"/>
            <w:r w:rsidRPr="007B7A7C">
              <w:rPr>
                <w:rFonts w:ascii="Arial" w:eastAsia="Arial Unicode MS" w:hAnsi="Arial" w:cs="Arial"/>
                <w:bCs/>
                <w:lang w:val="en-US" w:eastAsia="ar-SA"/>
              </w:rPr>
              <w:t>. (1978).</w:t>
            </w:r>
            <w:r w:rsidRPr="007B7A7C">
              <w:rPr>
                <w:rFonts w:ascii="Arial" w:eastAsia="Arial Unicode MS" w:hAnsi="Arial" w:cs="Arial"/>
                <w:lang w:val="en-US" w:eastAsia="ar-SA"/>
              </w:rPr>
              <w:t xml:space="preserve"> </w:t>
            </w:r>
            <w:r w:rsidRPr="007B7A7C">
              <w:rPr>
                <w:rFonts w:ascii="Arial" w:eastAsia="Arial Unicode MS" w:hAnsi="Arial" w:cs="Arial"/>
                <w:i/>
                <w:lang w:eastAsia="ar-SA"/>
              </w:rPr>
              <w:t>Teoría de la Justicia</w:t>
            </w:r>
            <w:r w:rsidRPr="007B7A7C">
              <w:rPr>
                <w:rFonts w:ascii="Arial" w:eastAsia="Arial Unicode MS" w:hAnsi="Arial" w:cs="Arial"/>
                <w:lang w:eastAsia="ar-SA"/>
              </w:rPr>
              <w:t xml:space="preserve">. </w:t>
            </w:r>
            <w:r w:rsidR="001E4DC1" w:rsidRPr="007B7A7C">
              <w:rPr>
                <w:rFonts w:ascii="Arial" w:eastAsia="Arial Unicode MS" w:hAnsi="Arial" w:cs="Arial"/>
                <w:lang w:eastAsia="ar-SA"/>
              </w:rPr>
              <w:t xml:space="preserve">México, </w:t>
            </w:r>
            <w:r w:rsidRPr="007B7A7C">
              <w:rPr>
                <w:rFonts w:ascii="Arial" w:eastAsia="Arial Unicode MS" w:hAnsi="Arial" w:cs="Arial"/>
                <w:lang w:eastAsia="ar-SA"/>
              </w:rPr>
              <w:t>FCE.</w:t>
            </w:r>
          </w:p>
          <w:p w:rsidR="000A139B" w:rsidRPr="007B7A7C" w:rsidRDefault="002D1592" w:rsidP="007B7A7C">
            <w:pPr>
              <w:pStyle w:val="Prrafodelista"/>
              <w:numPr>
                <w:ilvl w:val="0"/>
                <w:numId w:val="8"/>
              </w:numPr>
              <w:suppressAutoHyphens/>
              <w:ind w:left="307"/>
              <w:jc w:val="both"/>
              <w:rPr>
                <w:rFonts w:ascii="Arial" w:eastAsia="Arial Unicode MS" w:hAnsi="Arial" w:cs="Arial"/>
                <w:lang w:val="en-US" w:eastAsia="ar-SA"/>
              </w:rPr>
            </w:pPr>
            <w:proofErr w:type="spellStart"/>
            <w:r w:rsidRPr="007B7A7C">
              <w:rPr>
                <w:rFonts w:ascii="Arial" w:eastAsia="Arial Unicode MS" w:hAnsi="Arial" w:cs="Arial"/>
                <w:lang w:val="es-ES" w:eastAsia="ar-SA"/>
              </w:rPr>
              <w:t>Rawls</w:t>
            </w:r>
            <w:proofErr w:type="spellEnd"/>
            <w:r w:rsidRPr="007B7A7C">
              <w:rPr>
                <w:rFonts w:ascii="Arial" w:eastAsia="Arial Unicode MS" w:hAnsi="Arial" w:cs="Arial"/>
                <w:lang w:val="es-ES" w:eastAsia="ar-SA"/>
              </w:rPr>
              <w:t xml:space="preserve">, J. (1993) </w:t>
            </w:r>
            <w:proofErr w:type="spellStart"/>
            <w:r w:rsidRPr="007B7A7C">
              <w:rPr>
                <w:rFonts w:ascii="Arial" w:eastAsia="Arial Unicode MS" w:hAnsi="Arial" w:cs="Arial"/>
                <w:i/>
                <w:lang w:val="es-ES" w:eastAsia="ar-SA"/>
              </w:rPr>
              <w:t>Political</w:t>
            </w:r>
            <w:proofErr w:type="spellEnd"/>
            <w:r w:rsidRPr="007B7A7C">
              <w:rPr>
                <w:rFonts w:ascii="Arial" w:eastAsia="Arial Unicode MS" w:hAnsi="Arial" w:cs="Arial"/>
                <w:i/>
                <w:lang w:val="es-ES" w:eastAsia="ar-SA"/>
              </w:rPr>
              <w:t xml:space="preserve"> </w:t>
            </w:r>
            <w:proofErr w:type="spellStart"/>
            <w:r w:rsidRPr="007B7A7C">
              <w:rPr>
                <w:rFonts w:ascii="Arial" w:eastAsia="Arial Unicode MS" w:hAnsi="Arial" w:cs="Arial"/>
                <w:i/>
                <w:lang w:val="es-ES" w:eastAsia="ar-SA"/>
              </w:rPr>
              <w:t>Liberalism</w:t>
            </w:r>
            <w:proofErr w:type="spellEnd"/>
            <w:r w:rsidRPr="007B7A7C">
              <w:rPr>
                <w:rFonts w:ascii="Arial" w:eastAsia="Arial Unicode MS" w:hAnsi="Arial" w:cs="Arial"/>
                <w:lang w:val="es-ES" w:eastAsia="ar-SA"/>
              </w:rPr>
              <w:t xml:space="preserve">, Columbia </w:t>
            </w:r>
            <w:proofErr w:type="spellStart"/>
            <w:r w:rsidRPr="007B7A7C">
              <w:rPr>
                <w:rFonts w:ascii="Arial" w:eastAsia="Arial Unicode MS" w:hAnsi="Arial" w:cs="Arial"/>
                <w:lang w:val="es-ES" w:eastAsia="ar-SA"/>
              </w:rPr>
              <w:t>University</w:t>
            </w:r>
            <w:proofErr w:type="spellEnd"/>
            <w:r w:rsidRPr="007B7A7C">
              <w:rPr>
                <w:rFonts w:ascii="Arial" w:eastAsia="Arial Unicode MS" w:hAnsi="Arial" w:cs="Arial"/>
                <w:lang w:val="es-ES" w:eastAsia="ar-SA"/>
              </w:rPr>
              <w:t xml:space="preserve"> </w:t>
            </w:r>
            <w:proofErr w:type="spellStart"/>
            <w:r w:rsidRPr="007B7A7C">
              <w:rPr>
                <w:rFonts w:ascii="Arial" w:eastAsia="Arial Unicode MS" w:hAnsi="Arial" w:cs="Arial"/>
                <w:lang w:val="es-ES" w:eastAsia="ar-SA"/>
              </w:rPr>
              <w:t>Press</w:t>
            </w:r>
            <w:proofErr w:type="spellEnd"/>
            <w:r w:rsidRPr="007B7A7C">
              <w:rPr>
                <w:rFonts w:ascii="Arial" w:eastAsia="Arial Unicode MS" w:hAnsi="Arial" w:cs="Arial"/>
                <w:lang w:val="es-ES" w:eastAsia="ar-SA"/>
              </w:rPr>
              <w:t xml:space="preserve">, Nueva York. </w:t>
            </w:r>
            <w:proofErr w:type="spellStart"/>
            <w:r w:rsidRPr="007B7A7C">
              <w:rPr>
                <w:rFonts w:ascii="Arial" w:eastAsia="Arial Unicode MS" w:hAnsi="Arial" w:cs="Arial"/>
                <w:i/>
                <w:lang w:val="en-US" w:eastAsia="ar-SA"/>
              </w:rPr>
              <w:t>Liberalismo</w:t>
            </w:r>
            <w:proofErr w:type="spellEnd"/>
            <w:r w:rsidRPr="007B7A7C">
              <w:rPr>
                <w:rFonts w:ascii="Arial" w:eastAsia="Arial Unicode MS" w:hAnsi="Arial" w:cs="Arial"/>
                <w:i/>
                <w:lang w:val="en-US" w:eastAsia="ar-SA"/>
              </w:rPr>
              <w:t xml:space="preserve"> </w:t>
            </w:r>
            <w:proofErr w:type="spellStart"/>
            <w:r w:rsidRPr="007B7A7C">
              <w:rPr>
                <w:rFonts w:ascii="Arial" w:eastAsia="Arial Unicode MS" w:hAnsi="Arial" w:cs="Arial"/>
                <w:i/>
                <w:lang w:val="en-US" w:eastAsia="ar-SA"/>
              </w:rPr>
              <w:t>político</w:t>
            </w:r>
            <w:proofErr w:type="spellEnd"/>
            <w:r w:rsidRPr="007B7A7C">
              <w:rPr>
                <w:rFonts w:ascii="Arial" w:eastAsia="Arial Unicode MS" w:hAnsi="Arial" w:cs="Arial"/>
                <w:lang w:val="en-US" w:eastAsia="ar-SA"/>
              </w:rPr>
              <w:t>, (1996). México</w:t>
            </w:r>
            <w:r w:rsidR="001E4DC1" w:rsidRPr="007B7A7C">
              <w:rPr>
                <w:rFonts w:ascii="Arial" w:eastAsia="Arial Unicode MS" w:hAnsi="Arial" w:cs="Arial"/>
                <w:lang w:val="en-US" w:eastAsia="ar-SA"/>
              </w:rPr>
              <w:t>, FCE</w:t>
            </w:r>
            <w:r w:rsidRPr="007B7A7C">
              <w:rPr>
                <w:rFonts w:ascii="Arial" w:eastAsia="Arial Unicode MS" w:hAnsi="Arial" w:cs="Arial"/>
                <w:lang w:val="en-US" w:eastAsia="ar-SA"/>
              </w:rPr>
              <w:t>.</w:t>
            </w:r>
          </w:p>
          <w:p w:rsidR="000A139B" w:rsidRPr="007B7A7C" w:rsidRDefault="002D1592" w:rsidP="007B7A7C">
            <w:pPr>
              <w:pStyle w:val="Prrafodelista"/>
              <w:numPr>
                <w:ilvl w:val="0"/>
                <w:numId w:val="8"/>
              </w:numPr>
              <w:suppressAutoHyphens/>
              <w:ind w:left="307"/>
              <w:jc w:val="both"/>
              <w:rPr>
                <w:rFonts w:ascii="Arial" w:eastAsia="Arial Unicode MS" w:hAnsi="Arial" w:cs="Arial"/>
                <w:bCs/>
                <w:lang w:val="es-ES" w:eastAsia="ar-SA"/>
              </w:rPr>
            </w:pPr>
            <w:r w:rsidRPr="007B7A7C">
              <w:rPr>
                <w:rFonts w:ascii="Arial" w:eastAsia="Arial Unicode MS" w:hAnsi="Arial" w:cs="Arial"/>
                <w:lang w:val="en-US" w:eastAsia="ar-SA"/>
              </w:rPr>
              <w:t>Rawls, J. (</w:t>
            </w:r>
            <w:r w:rsidRPr="007B7A7C">
              <w:rPr>
                <w:rFonts w:ascii="Arial" w:eastAsia="Arial Unicode MS" w:hAnsi="Arial" w:cs="Arial"/>
                <w:bCs/>
                <w:lang w:val="en-US" w:eastAsia="ar-SA"/>
              </w:rPr>
              <w:t>1999).</w:t>
            </w:r>
            <w:r w:rsidRPr="007B7A7C">
              <w:rPr>
                <w:rFonts w:ascii="Arial" w:eastAsia="Arial Unicode MS" w:hAnsi="Arial" w:cs="Arial"/>
                <w:lang w:val="en-US" w:eastAsia="ar-SA"/>
              </w:rPr>
              <w:t xml:space="preserve"> </w:t>
            </w:r>
            <w:r w:rsidRPr="007B7A7C">
              <w:rPr>
                <w:rFonts w:ascii="Arial" w:eastAsia="Arial Unicode MS" w:hAnsi="Arial" w:cs="Arial"/>
                <w:i/>
                <w:lang w:val="en-US" w:eastAsia="ar-SA"/>
              </w:rPr>
              <w:t>The Law of Peoples</w:t>
            </w:r>
            <w:r w:rsidRPr="007B7A7C">
              <w:rPr>
                <w:rFonts w:ascii="Arial" w:eastAsia="Arial Unicode MS" w:hAnsi="Arial" w:cs="Arial"/>
                <w:lang w:val="en-US" w:eastAsia="ar-SA"/>
              </w:rPr>
              <w:t>.</w:t>
            </w:r>
            <w:r w:rsidRPr="007B7A7C">
              <w:rPr>
                <w:rFonts w:ascii="Arial" w:eastAsia="Arial Unicode MS" w:hAnsi="Arial" w:cs="Arial"/>
                <w:bCs/>
                <w:lang w:val="en-US" w:eastAsia="ar-SA"/>
              </w:rPr>
              <w:t xml:space="preserve"> </w:t>
            </w:r>
            <w:r w:rsidRPr="007B7A7C">
              <w:rPr>
                <w:rFonts w:ascii="Arial" w:eastAsia="Arial Unicode MS" w:hAnsi="Arial" w:cs="Arial"/>
                <w:bCs/>
                <w:lang w:val="es-ES" w:eastAsia="ar-SA"/>
              </w:rPr>
              <w:t xml:space="preserve">Harvard </w:t>
            </w:r>
            <w:proofErr w:type="spellStart"/>
            <w:r w:rsidRPr="007B7A7C">
              <w:rPr>
                <w:rFonts w:ascii="Arial" w:eastAsia="Arial Unicode MS" w:hAnsi="Arial" w:cs="Arial"/>
                <w:bCs/>
                <w:lang w:val="es-ES" w:eastAsia="ar-SA"/>
              </w:rPr>
              <w:t>University</w:t>
            </w:r>
            <w:proofErr w:type="spellEnd"/>
            <w:r w:rsidRPr="007B7A7C">
              <w:rPr>
                <w:rFonts w:ascii="Arial" w:eastAsia="Arial Unicode MS" w:hAnsi="Arial" w:cs="Arial"/>
                <w:bCs/>
                <w:lang w:val="es-ES" w:eastAsia="ar-SA"/>
              </w:rPr>
              <w:t xml:space="preserve">. Cambridge. . Ma. (2001). </w:t>
            </w:r>
            <w:r w:rsidRPr="007B7A7C">
              <w:rPr>
                <w:rFonts w:ascii="Arial" w:eastAsia="Arial Unicode MS" w:hAnsi="Arial" w:cs="Arial"/>
                <w:bCs/>
                <w:i/>
                <w:lang w:val="es-ES" w:eastAsia="ar-SA"/>
              </w:rPr>
              <w:t>El derecho de gentes.</w:t>
            </w:r>
            <w:r w:rsidRPr="007B7A7C">
              <w:rPr>
                <w:rFonts w:ascii="Arial" w:eastAsia="Arial Unicode MS" w:hAnsi="Arial" w:cs="Arial"/>
                <w:bCs/>
                <w:lang w:val="es-ES" w:eastAsia="ar-SA"/>
              </w:rPr>
              <w:t xml:space="preserve"> </w:t>
            </w:r>
            <w:r w:rsidR="001E4DC1" w:rsidRPr="007B7A7C">
              <w:rPr>
                <w:rFonts w:ascii="Arial" w:eastAsia="Arial Unicode MS" w:hAnsi="Arial" w:cs="Arial"/>
                <w:bCs/>
                <w:lang w:val="es-ES" w:eastAsia="ar-SA"/>
              </w:rPr>
              <w:t>Madrid, Paidós Ibérica</w:t>
            </w:r>
            <w:r w:rsidRPr="007B7A7C">
              <w:rPr>
                <w:rFonts w:ascii="Arial" w:eastAsia="Arial Unicode MS" w:hAnsi="Arial" w:cs="Arial"/>
                <w:bCs/>
                <w:lang w:val="es-ES" w:eastAsia="ar-SA"/>
              </w:rPr>
              <w:t>.</w:t>
            </w:r>
          </w:p>
          <w:p w:rsidR="000A139B" w:rsidRPr="007B7A7C" w:rsidRDefault="001E4DC1" w:rsidP="007B7A7C">
            <w:pPr>
              <w:pStyle w:val="Prrafodelista"/>
              <w:numPr>
                <w:ilvl w:val="0"/>
                <w:numId w:val="8"/>
              </w:numPr>
              <w:suppressAutoHyphens/>
              <w:ind w:left="307"/>
              <w:jc w:val="both"/>
              <w:rPr>
                <w:rFonts w:ascii="Arial" w:eastAsia="Arial Unicode MS" w:hAnsi="Arial" w:cs="Arial"/>
                <w:lang w:val="es-ES" w:eastAsia="ar-SA"/>
              </w:rPr>
            </w:pPr>
            <w:r w:rsidRPr="007B7A7C">
              <w:rPr>
                <w:rFonts w:ascii="Arial" w:eastAsia="Arial Unicode MS" w:hAnsi="Arial" w:cs="Arial"/>
                <w:lang w:val="es-ES" w:eastAsia="ar-SA"/>
              </w:rPr>
              <w:t xml:space="preserve">Rousseau, </w:t>
            </w:r>
            <w:proofErr w:type="gramStart"/>
            <w:r w:rsidRPr="007B7A7C">
              <w:rPr>
                <w:rFonts w:ascii="Arial" w:eastAsia="Arial Unicode MS" w:hAnsi="Arial" w:cs="Arial"/>
                <w:lang w:val="es-ES" w:eastAsia="ar-SA"/>
              </w:rPr>
              <w:t>J.J..</w:t>
            </w:r>
            <w:proofErr w:type="gramEnd"/>
            <w:r w:rsidRPr="007B7A7C">
              <w:rPr>
                <w:rFonts w:ascii="Arial" w:eastAsia="Arial Unicode MS" w:hAnsi="Arial" w:cs="Arial"/>
                <w:lang w:val="es-ES" w:eastAsia="ar-SA"/>
              </w:rPr>
              <w:t xml:space="preserve"> (1762). </w:t>
            </w:r>
            <w:r w:rsidR="002D1592" w:rsidRPr="007B7A7C">
              <w:rPr>
                <w:rFonts w:ascii="Arial" w:eastAsia="Arial Unicode MS" w:hAnsi="Arial" w:cs="Arial"/>
                <w:i/>
                <w:lang w:val="es-ES" w:eastAsia="ar-SA"/>
              </w:rPr>
              <w:t xml:space="preserve">Du </w:t>
            </w:r>
            <w:proofErr w:type="spellStart"/>
            <w:r w:rsidR="002D1592" w:rsidRPr="007B7A7C">
              <w:rPr>
                <w:rFonts w:ascii="Arial" w:eastAsia="Arial Unicode MS" w:hAnsi="Arial" w:cs="Arial"/>
                <w:i/>
                <w:lang w:val="es-ES" w:eastAsia="ar-SA"/>
              </w:rPr>
              <w:t>contrat</w:t>
            </w:r>
            <w:proofErr w:type="spellEnd"/>
            <w:r w:rsidR="002D1592" w:rsidRPr="007B7A7C">
              <w:rPr>
                <w:rFonts w:ascii="Arial" w:eastAsia="Arial Unicode MS" w:hAnsi="Arial" w:cs="Arial"/>
                <w:i/>
                <w:lang w:val="es-ES" w:eastAsia="ar-SA"/>
              </w:rPr>
              <w:t xml:space="preserve"> social. </w:t>
            </w:r>
            <w:proofErr w:type="spellStart"/>
            <w:r w:rsidR="002D1592" w:rsidRPr="007B7A7C">
              <w:rPr>
                <w:rFonts w:ascii="Arial" w:eastAsia="Arial Unicode MS" w:hAnsi="Arial" w:cs="Arial"/>
                <w:lang w:val="es-ES" w:eastAsia="ar-SA"/>
              </w:rPr>
              <w:t>Amsterdam</w:t>
            </w:r>
            <w:proofErr w:type="spellEnd"/>
            <w:r w:rsidR="002D1592" w:rsidRPr="007B7A7C">
              <w:rPr>
                <w:rFonts w:ascii="Arial" w:eastAsia="Arial Unicode MS" w:hAnsi="Arial" w:cs="Arial"/>
                <w:lang w:val="es-ES" w:eastAsia="ar-SA"/>
              </w:rPr>
              <w:t xml:space="preserve">. </w:t>
            </w:r>
            <w:proofErr w:type="spellStart"/>
            <w:r w:rsidR="002D1592" w:rsidRPr="007B7A7C">
              <w:rPr>
                <w:rFonts w:ascii="Arial" w:eastAsia="Arial Unicode MS" w:hAnsi="Arial" w:cs="Arial"/>
                <w:lang w:val="es-ES" w:eastAsia="ar-SA"/>
              </w:rPr>
              <w:t>v.e.</w:t>
            </w:r>
            <w:proofErr w:type="spellEnd"/>
            <w:r w:rsidR="002D1592" w:rsidRPr="007B7A7C">
              <w:rPr>
                <w:rFonts w:ascii="Arial" w:eastAsia="Arial Unicode MS" w:hAnsi="Arial" w:cs="Arial"/>
                <w:lang w:val="es-ES" w:eastAsia="ar-SA"/>
              </w:rPr>
              <w:t xml:space="preserve"> (1979). “Del</w:t>
            </w:r>
            <w:r w:rsidR="002D1592" w:rsidRPr="007B7A7C">
              <w:rPr>
                <w:rFonts w:ascii="Arial" w:eastAsia="Arial Unicode MS" w:hAnsi="Arial" w:cs="Arial"/>
                <w:i/>
                <w:lang w:val="es-ES" w:eastAsia="ar-SA"/>
              </w:rPr>
              <w:t xml:space="preserve"> </w:t>
            </w:r>
            <w:r w:rsidR="002D1592" w:rsidRPr="007B7A7C">
              <w:rPr>
                <w:rFonts w:ascii="Arial" w:eastAsia="Arial Unicode MS" w:hAnsi="Arial" w:cs="Arial"/>
                <w:lang w:val="es-ES" w:eastAsia="ar-SA"/>
              </w:rPr>
              <w:t>Contrato Social o Principios de Derec</w:t>
            </w:r>
            <w:r w:rsidRPr="007B7A7C">
              <w:rPr>
                <w:rFonts w:ascii="Arial" w:eastAsia="Arial Unicode MS" w:hAnsi="Arial" w:cs="Arial"/>
                <w:lang w:val="es-ES" w:eastAsia="ar-SA"/>
              </w:rPr>
              <w:t>ho Político”. En: Rousseau, J.J</w:t>
            </w:r>
            <w:r w:rsidR="002D1592" w:rsidRPr="007B7A7C">
              <w:rPr>
                <w:rFonts w:ascii="Arial" w:eastAsia="Arial Unicode MS" w:hAnsi="Arial" w:cs="Arial"/>
                <w:lang w:val="es-ES" w:eastAsia="ar-SA"/>
              </w:rPr>
              <w:t xml:space="preserve">. </w:t>
            </w:r>
            <w:r w:rsidR="002D1592" w:rsidRPr="007B7A7C">
              <w:rPr>
                <w:rFonts w:ascii="Arial" w:eastAsia="Arial Unicode MS" w:hAnsi="Arial" w:cs="Arial"/>
                <w:i/>
                <w:lang w:val="es-ES" w:eastAsia="ar-SA"/>
              </w:rPr>
              <w:t>Escritos de Combate</w:t>
            </w:r>
            <w:r w:rsidRPr="007B7A7C">
              <w:rPr>
                <w:rFonts w:ascii="Arial" w:eastAsia="Arial Unicode MS" w:hAnsi="Arial" w:cs="Arial"/>
                <w:lang w:val="es-ES" w:eastAsia="ar-SA"/>
              </w:rPr>
              <w:t>.</w:t>
            </w:r>
            <w:r w:rsidR="002D1592" w:rsidRPr="007B7A7C">
              <w:rPr>
                <w:rFonts w:ascii="Arial" w:eastAsia="Arial Unicode MS" w:hAnsi="Arial" w:cs="Arial"/>
                <w:lang w:val="es-ES" w:eastAsia="ar-SA"/>
              </w:rPr>
              <w:t xml:space="preserve"> </w:t>
            </w:r>
            <w:r w:rsidRPr="007B7A7C">
              <w:rPr>
                <w:rFonts w:ascii="Arial" w:eastAsia="Arial Unicode MS" w:hAnsi="Arial" w:cs="Arial"/>
                <w:lang w:val="es-ES" w:eastAsia="ar-SA"/>
              </w:rPr>
              <w:t xml:space="preserve">Madrid, </w:t>
            </w:r>
            <w:r w:rsidR="002D1592" w:rsidRPr="007B7A7C">
              <w:rPr>
                <w:rFonts w:ascii="Arial" w:eastAsia="Arial Unicode MS" w:hAnsi="Arial" w:cs="Arial"/>
                <w:lang w:val="es-ES" w:eastAsia="ar-SA"/>
              </w:rPr>
              <w:t xml:space="preserve">Alfaguara. </w:t>
            </w:r>
          </w:p>
          <w:p w:rsidR="000A139B" w:rsidRPr="007B7A7C" w:rsidRDefault="002D1592" w:rsidP="007B7A7C">
            <w:pPr>
              <w:pStyle w:val="Prrafodelista"/>
              <w:numPr>
                <w:ilvl w:val="0"/>
                <w:numId w:val="8"/>
              </w:numPr>
              <w:suppressAutoHyphens/>
              <w:ind w:left="307"/>
              <w:jc w:val="both"/>
              <w:rPr>
                <w:rFonts w:ascii="Arial" w:eastAsia="Arial Unicode MS" w:hAnsi="Arial" w:cs="Arial"/>
                <w:lang w:eastAsia="ar-SA"/>
              </w:rPr>
            </w:pPr>
            <w:r w:rsidRPr="007B7A7C">
              <w:rPr>
                <w:rFonts w:ascii="Arial" w:eastAsia="Arial Unicode MS" w:hAnsi="Arial" w:cs="Arial"/>
                <w:lang w:eastAsia="ar-SA"/>
              </w:rPr>
              <w:t xml:space="preserve">Schmitt, C. (1932).  </w:t>
            </w:r>
            <w:r w:rsidRPr="007B7A7C">
              <w:rPr>
                <w:rFonts w:ascii="Arial" w:eastAsia="Arial Unicode MS" w:hAnsi="Arial" w:cs="Arial"/>
                <w:i/>
                <w:lang w:val="en-US" w:eastAsia="ar-SA"/>
              </w:rPr>
              <w:t xml:space="preserve">Der </w:t>
            </w:r>
            <w:proofErr w:type="spellStart"/>
            <w:r w:rsidRPr="007B7A7C">
              <w:rPr>
                <w:rFonts w:ascii="Arial" w:eastAsia="Arial Unicode MS" w:hAnsi="Arial" w:cs="Arial"/>
                <w:i/>
                <w:lang w:val="en-US" w:eastAsia="ar-SA"/>
              </w:rPr>
              <w:t>Begriff</w:t>
            </w:r>
            <w:proofErr w:type="spellEnd"/>
            <w:r w:rsidRPr="007B7A7C">
              <w:rPr>
                <w:rFonts w:ascii="Arial" w:eastAsia="Arial Unicode MS" w:hAnsi="Arial" w:cs="Arial"/>
                <w:i/>
                <w:lang w:val="en-US" w:eastAsia="ar-SA"/>
              </w:rPr>
              <w:t xml:space="preserve"> des </w:t>
            </w:r>
            <w:proofErr w:type="spellStart"/>
            <w:r w:rsidRPr="007B7A7C">
              <w:rPr>
                <w:rFonts w:ascii="Arial" w:eastAsia="Arial Unicode MS" w:hAnsi="Arial" w:cs="Arial"/>
                <w:i/>
                <w:lang w:val="en-US" w:eastAsia="ar-SA"/>
              </w:rPr>
              <w:t>Politischen</w:t>
            </w:r>
            <w:proofErr w:type="spellEnd"/>
            <w:r w:rsidRPr="007B7A7C">
              <w:rPr>
                <w:rFonts w:ascii="Arial" w:eastAsia="Arial Unicode MS" w:hAnsi="Arial" w:cs="Arial"/>
                <w:lang w:val="en-US" w:eastAsia="ar-SA"/>
              </w:rPr>
              <w:t xml:space="preserve">. </w:t>
            </w:r>
            <w:proofErr w:type="spellStart"/>
            <w:r w:rsidRPr="007B7A7C">
              <w:rPr>
                <w:rFonts w:ascii="Arial" w:eastAsia="Arial Unicode MS" w:hAnsi="Arial" w:cs="Arial"/>
                <w:lang w:val="en-US" w:eastAsia="ar-SA"/>
              </w:rPr>
              <w:t>Tübingen</w:t>
            </w:r>
            <w:proofErr w:type="spellEnd"/>
            <w:r w:rsidRPr="007B7A7C">
              <w:rPr>
                <w:rFonts w:ascii="Arial" w:eastAsia="Arial Unicode MS" w:hAnsi="Arial" w:cs="Arial"/>
                <w:lang w:val="en-US" w:eastAsia="ar-SA"/>
              </w:rPr>
              <w:t xml:space="preserve">. </w:t>
            </w:r>
            <w:proofErr w:type="spellStart"/>
            <w:r w:rsidRPr="007B7A7C">
              <w:rPr>
                <w:rFonts w:ascii="Arial" w:eastAsia="Arial Unicode MS" w:hAnsi="Arial" w:cs="Arial"/>
                <w:lang w:val="en-US" w:eastAsia="ar-SA"/>
              </w:rPr>
              <w:t>v.e</w:t>
            </w:r>
            <w:proofErr w:type="spellEnd"/>
            <w:r w:rsidRPr="007B7A7C">
              <w:rPr>
                <w:rFonts w:ascii="Arial" w:eastAsia="Arial Unicode MS" w:hAnsi="Arial" w:cs="Arial"/>
                <w:lang w:val="en-US" w:eastAsia="ar-SA"/>
              </w:rPr>
              <w:t xml:space="preserve">. (1984). </w:t>
            </w:r>
            <w:r w:rsidRPr="007B7A7C">
              <w:rPr>
                <w:rFonts w:ascii="Arial" w:eastAsia="Arial Unicode MS" w:hAnsi="Arial" w:cs="Arial"/>
                <w:i/>
                <w:lang w:eastAsia="ar-SA"/>
              </w:rPr>
              <w:t>El concepto de lo político</w:t>
            </w:r>
            <w:r w:rsidRPr="007B7A7C">
              <w:rPr>
                <w:rFonts w:ascii="Arial" w:eastAsia="Arial Unicode MS" w:hAnsi="Arial" w:cs="Arial"/>
                <w:lang w:eastAsia="ar-SA"/>
              </w:rPr>
              <w:t xml:space="preserve">. </w:t>
            </w:r>
            <w:r w:rsidR="001E4DC1" w:rsidRPr="007B7A7C">
              <w:rPr>
                <w:rFonts w:ascii="Arial" w:eastAsia="Arial Unicode MS" w:hAnsi="Arial" w:cs="Arial"/>
                <w:lang w:eastAsia="ar-SA"/>
              </w:rPr>
              <w:t>Buenos Aires, Folios Ediciones</w:t>
            </w:r>
            <w:r w:rsidRPr="007B7A7C">
              <w:rPr>
                <w:rFonts w:ascii="Arial" w:eastAsia="Arial Unicode MS" w:hAnsi="Arial" w:cs="Arial"/>
                <w:lang w:eastAsia="ar-SA"/>
              </w:rPr>
              <w:t>.</w:t>
            </w:r>
          </w:p>
          <w:p w:rsidR="002D1592" w:rsidRPr="007B7A7C" w:rsidRDefault="002D1592" w:rsidP="007B7A7C">
            <w:pPr>
              <w:pStyle w:val="Prrafodelista"/>
              <w:numPr>
                <w:ilvl w:val="0"/>
                <w:numId w:val="8"/>
              </w:numPr>
              <w:suppressAutoHyphens/>
              <w:ind w:left="307"/>
              <w:jc w:val="both"/>
              <w:rPr>
                <w:rFonts w:ascii="Arial" w:eastAsia="Arial Unicode MS" w:hAnsi="Arial" w:cs="Arial"/>
                <w:lang w:val="en-US" w:eastAsia="ar-SA"/>
              </w:rPr>
            </w:pPr>
            <w:r w:rsidRPr="007B7A7C">
              <w:rPr>
                <w:rFonts w:ascii="Arial" w:eastAsia="Arial Unicode MS" w:hAnsi="Arial" w:cs="Arial"/>
                <w:lang w:val="fr-FR" w:eastAsia="ar-SA"/>
              </w:rPr>
              <w:t xml:space="preserve">Tocqueville, A. (1835-1840). </w:t>
            </w:r>
            <w:r w:rsidRPr="007B7A7C">
              <w:rPr>
                <w:rFonts w:ascii="Arial" w:eastAsia="Arial Unicode MS" w:hAnsi="Arial" w:cs="Arial"/>
                <w:i/>
                <w:lang w:val="fr-FR" w:eastAsia="ar-SA"/>
              </w:rPr>
              <w:t xml:space="preserve">De la </w:t>
            </w:r>
            <w:proofErr w:type="spellStart"/>
            <w:r w:rsidRPr="007B7A7C">
              <w:rPr>
                <w:rFonts w:ascii="Arial" w:eastAsia="Arial Unicode MS" w:hAnsi="Arial" w:cs="Arial"/>
                <w:i/>
                <w:lang w:val="fr-FR" w:eastAsia="ar-SA"/>
              </w:rPr>
              <w:t>démocracie</w:t>
            </w:r>
            <w:proofErr w:type="spellEnd"/>
            <w:r w:rsidRPr="007B7A7C">
              <w:rPr>
                <w:rFonts w:ascii="Arial" w:eastAsia="Arial Unicode MS" w:hAnsi="Arial" w:cs="Arial"/>
                <w:i/>
                <w:lang w:val="fr-FR" w:eastAsia="ar-SA"/>
              </w:rPr>
              <w:t xml:space="preserve"> en Amérique. </w:t>
            </w:r>
            <w:r w:rsidRPr="007B7A7C">
              <w:rPr>
                <w:rFonts w:ascii="Arial" w:eastAsia="Arial Unicode MS" w:hAnsi="Arial" w:cs="Arial"/>
                <w:lang w:val="es-ES" w:eastAsia="ar-SA"/>
              </w:rPr>
              <w:t xml:space="preserve">París. </w:t>
            </w:r>
            <w:proofErr w:type="spellStart"/>
            <w:r w:rsidRPr="007B7A7C">
              <w:rPr>
                <w:rFonts w:ascii="Arial" w:eastAsia="Arial Unicode MS" w:hAnsi="Arial" w:cs="Arial"/>
                <w:lang w:val="es-ES" w:eastAsia="ar-SA"/>
              </w:rPr>
              <w:t>v.e.</w:t>
            </w:r>
            <w:proofErr w:type="spellEnd"/>
            <w:r w:rsidRPr="007B7A7C">
              <w:rPr>
                <w:rFonts w:ascii="Arial" w:eastAsia="Arial Unicode MS" w:hAnsi="Arial" w:cs="Arial"/>
                <w:lang w:val="es-ES" w:eastAsia="ar-SA"/>
              </w:rPr>
              <w:t xml:space="preserve"> (1957). </w:t>
            </w:r>
            <w:r w:rsidRPr="007B7A7C">
              <w:rPr>
                <w:rFonts w:ascii="Arial" w:eastAsia="Arial Unicode MS" w:hAnsi="Arial" w:cs="Arial"/>
                <w:i/>
                <w:lang w:val="es-ES" w:eastAsia="ar-SA"/>
              </w:rPr>
              <w:t>L</w:t>
            </w:r>
            <w:r w:rsidRPr="007B7A7C">
              <w:rPr>
                <w:rFonts w:ascii="Arial" w:eastAsia="Arial Unicode MS" w:hAnsi="Arial" w:cs="Arial"/>
                <w:i/>
                <w:lang w:eastAsia="ar-SA"/>
              </w:rPr>
              <w:t>a democracia en América</w:t>
            </w:r>
            <w:r w:rsidRPr="007B7A7C">
              <w:rPr>
                <w:rFonts w:ascii="Arial" w:eastAsia="Arial Unicode MS" w:hAnsi="Arial" w:cs="Arial"/>
                <w:lang w:eastAsia="ar-SA"/>
              </w:rPr>
              <w:t xml:space="preserve">. </w:t>
            </w:r>
            <w:r w:rsidR="001E4DC1" w:rsidRPr="007B7A7C">
              <w:rPr>
                <w:rFonts w:ascii="Arial" w:eastAsia="Arial Unicode MS" w:hAnsi="Arial" w:cs="Arial"/>
                <w:lang w:val="en-US" w:eastAsia="ar-SA"/>
              </w:rPr>
              <w:t xml:space="preserve">México, </w:t>
            </w:r>
            <w:r w:rsidRPr="007B7A7C">
              <w:rPr>
                <w:rFonts w:ascii="Arial" w:eastAsia="Arial Unicode MS" w:hAnsi="Arial" w:cs="Arial"/>
                <w:lang w:val="en-US" w:eastAsia="ar-SA"/>
              </w:rPr>
              <w:t>FCE.</w:t>
            </w:r>
          </w:p>
          <w:p w:rsidR="00A12AE9" w:rsidRPr="007B7A7C" w:rsidRDefault="002D1592" w:rsidP="004B69D5">
            <w:pPr>
              <w:pStyle w:val="Prrafodelista"/>
              <w:numPr>
                <w:ilvl w:val="0"/>
                <w:numId w:val="8"/>
              </w:numPr>
              <w:ind w:left="307"/>
              <w:jc w:val="both"/>
              <w:rPr>
                <w:rFonts w:ascii="Arial" w:hAnsi="Arial"/>
                <w:sz w:val="16"/>
                <w:szCs w:val="16"/>
                <w:lang w:val="es-ES"/>
              </w:rPr>
            </w:pPr>
            <w:r w:rsidRPr="007B7A7C">
              <w:rPr>
                <w:rFonts w:ascii="Arial" w:eastAsia="Arial Unicode MS" w:hAnsi="Arial" w:cs="Arial"/>
                <w:lang w:val="en-US" w:eastAsia="ar-SA"/>
              </w:rPr>
              <w:t xml:space="preserve">Weber, M. (1919). </w:t>
            </w:r>
            <w:proofErr w:type="spellStart"/>
            <w:r w:rsidRPr="007B7A7C">
              <w:rPr>
                <w:rFonts w:ascii="Arial" w:eastAsia="Arial Unicode MS" w:hAnsi="Arial" w:cs="Arial"/>
                <w:i/>
                <w:lang w:val="en-US" w:eastAsia="ar-SA"/>
              </w:rPr>
              <w:t>Politik</w:t>
            </w:r>
            <w:proofErr w:type="spellEnd"/>
            <w:r w:rsidRPr="007B7A7C">
              <w:rPr>
                <w:rFonts w:ascii="Arial" w:eastAsia="Arial Unicode MS" w:hAnsi="Arial" w:cs="Arial"/>
                <w:i/>
                <w:lang w:val="en-US" w:eastAsia="ar-SA"/>
              </w:rPr>
              <w:t xml:space="preserve"> </w:t>
            </w:r>
            <w:proofErr w:type="spellStart"/>
            <w:proofErr w:type="gramStart"/>
            <w:r w:rsidRPr="007B7A7C">
              <w:rPr>
                <w:rFonts w:ascii="Arial" w:eastAsia="Arial Unicode MS" w:hAnsi="Arial" w:cs="Arial"/>
                <w:i/>
                <w:lang w:val="en-US" w:eastAsia="ar-SA"/>
              </w:rPr>
              <w:t>als</w:t>
            </w:r>
            <w:proofErr w:type="spellEnd"/>
            <w:proofErr w:type="gramEnd"/>
            <w:r w:rsidRPr="007B7A7C">
              <w:rPr>
                <w:rFonts w:ascii="Arial" w:eastAsia="Arial Unicode MS" w:hAnsi="Arial" w:cs="Arial"/>
                <w:i/>
                <w:lang w:val="en-US" w:eastAsia="ar-SA"/>
              </w:rPr>
              <w:t xml:space="preserve"> </w:t>
            </w:r>
            <w:proofErr w:type="spellStart"/>
            <w:r w:rsidRPr="007B7A7C">
              <w:rPr>
                <w:rFonts w:ascii="Arial" w:eastAsia="Arial Unicode MS" w:hAnsi="Arial" w:cs="Arial"/>
                <w:i/>
                <w:lang w:val="en-US" w:eastAsia="ar-SA"/>
              </w:rPr>
              <w:t>Beruf</w:t>
            </w:r>
            <w:proofErr w:type="spellEnd"/>
            <w:r w:rsidRPr="007B7A7C">
              <w:rPr>
                <w:rFonts w:ascii="Arial" w:eastAsia="Arial Unicode MS" w:hAnsi="Arial" w:cs="Arial"/>
                <w:i/>
                <w:lang w:val="en-US" w:eastAsia="ar-SA"/>
              </w:rPr>
              <w:t xml:space="preserve">. </w:t>
            </w:r>
            <w:proofErr w:type="spellStart"/>
            <w:r w:rsidRPr="007B7A7C">
              <w:rPr>
                <w:rFonts w:ascii="Arial" w:eastAsia="Arial Unicode MS" w:hAnsi="Arial" w:cs="Arial"/>
                <w:lang w:val="en-US" w:eastAsia="ar-SA"/>
              </w:rPr>
              <w:t>München</w:t>
            </w:r>
            <w:proofErr w:type="spellEnd"/>
            <w:r w:rsidRPr="007B7A7C">
              <w:rPr>
                <w:rFonts w:ascii="Arial" w:eastAsia="Arial Unicode MS" w:hAnsi="Arial" w:cs="Arial"/>
                <w:lang w:val="en-US" w:eastAsia="ar-SA"/>
              </w:rPr>
              <w:t xml:space="preserve">/Leipzig. </w:t>
            </w:r>
            <w:proofErr w:type="spellStart"/>
            <w:r w:rsidRPr="007B7A7C">
              <w:rPr>
                <w:rFonts w:ascii="Arial" w:eastAsia="Arial Unicode MS" w:hAnsi="Arial" w:cs="Arial"/>
                <w:lang w:val="en-US" w:eastAsia="ar-SA"/>
              </w:rPr>
              <w:t>v.e</w:t>
            </w:r>
            <w:proofErr w:type="spellEnd"/>
            <w:r w:rsidRPr="007B7A7C">
              <w:rPr>
                <w:rFonts w:ascii="Arial" w:eastAsia="Arial Unicode MS" w:hAnsi="Arial" w:cs="Arial"/>
                <w:lang w:val="en-US" w:eastAsia="ar-SA"/>
              </w:rPr>
              <w:t xml:space="preserve">. (1975). </w:t>
            </w:r>
            <w:r w:rsidRPr="007B7A7C">
              <w:rPr>
                <w:rFonts w:ascii="Arial" w:eastAsia="Arial Unicode MS" w:hAnsi="Arial" w:cs="Arial"/>
                <w:lang w:val="es-ES" w:eastAsia="ar-SA"/>
              </w:rPr>
              <w:t>“</w:t>
            </w:r>
            <w:r w:rsidRPr="007B7A7C">
              <w:rPr>
                <w:rFonts w:ascii="Arial" w:eastAsia="Arial Unicode MS" w:hAnsi="Arial" w:cs="Arial"/>
                <w:lang w:eastAsia="ar-SA"/>
              </w:rPr>
              <w:t xml:space="preserve">La política como Vocación” en: Weber, M.: </w:t>
            </w:r>
            <w:r w:rsidRPr="007B7A7C">
              <w:rPr>
                <w:rFonts w:ascii="Arial" w:eastAsia="Arial Unicode MS" w:hAnsi="Arial" w:cs="Arial"/>
                <w:i/>
                <w:lang w:eastAsia="ar-SA"/>
              </w:rPr>
              <w:t>El Político y el Científico</w:t>
            </w:r>
            <w:r w:rsidRPr="007B7A7C">
              <w:rPr>
                <w:rFonts w:ascii="Arial" w:eastAsia="Arial Unicode MS" w:hAnsi="Arial" w:cs="Arial"/>
                <w:lang w:eastAsia="ar-SA"/>
              </w:rPr>
              <w:t xml:space="preserve">. </w:t>
            </w:r>
            <w:r w:rsidR="001E4DC1" w:rsidRPr="007B7A7C">
              <w:rPr>
                <w:rFonts w:ascii="Arial" w:eastAsia="Arial Unicode MS" w:hAnsi="Arial" w:cs="Arial"/>
                <w:lang w:eastAsia="ar-SA"/>
              </w:rPr>
              <w:t>Madrid, Alianza</w:t>
            </w:r>
            <w:r w:rsidRPr="007B7A7C">
              <w:rPr>
                <w:rFonts w:ascii="Arial" w:eastAsia="Arial Unicode MS" w:hAnsi="Arial" w:cs="Arial"/>
                <w:lang w:eastAsia="ar-SA"/>
              </w:rPr>
              <w:t>.</w:t>
            </w:r>
          </w:p>
          <w:p w:rsidR="00A12AE9" w:rsidRPr="00E013A8" w:rsidRDefault="00A12AE9" w:rsidP="004B69D5">
            <w:pPr>
              <w:jc w:val="both"/>
              <w:rPr>
                <w:rFonts w:ascii="Arial" w:hAnsi="Arial"/>
                <w:sz w:val="16"/>
                <w:szCs w:val="16"/>
                <w:lang w:val="es-ES"/>
              </w:rPr>
            </w:pPr>
          </w:p>
        </w:tc>
      </w:tr>
    </w:tbl>
    <w:p w:rsidR="00A12AE9" w:rsidRPr="00E013A8" w:rsidRDefault="00A12AE9" w:rsidP="00A12AE9">
      <w:pPr>
        <w:rPr>
          <w:lang w:val="es-ES"/>
        </w:rPr>
      </w:pPr>
    </w:p>
    <w:p w:rsidR="00A12AE9" w:rsidRPr="00E013A8" w:rsidRDefault="00A12AE9" w:rsidP="00A12AE9">
      <w:pPr>
        <w:rPr>
          <w:lang w:val="es-ES"/>
        </w:rPr>
      </w:pPr>
    </w:p>
    <w:p w:rsidR="00A12AE9" w:rsidRDefault="00A12AE9" w:rsidP="00A12AE9">
      <w:pPr>
        <w:tabs>
          <w:tab w:val="left" w:pos="4845"/>
        </w:tabs>
      </w:pPr>
    </w:p>
    <w:p w:rsidR="00A2288E" w:rsidRDefault="00A2288E"/>
    <w:sectPr w:rsidR="00A2288E" w:rsidSect="00AF775F">
      <w:headerReference w:type="default" r:id="rId9"/>
      <w:pgSz w:w="11906" w:h="16838"/>
      <w:pgMar w:top="899"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BF4" w:rsidRDefault="00CE6BF4">
      <w:r>
        <w:separator/>
      </w:r>
    </w:p>
  </w:endnote>
  <w:endnote w:type="continuationSeparator" w:id="0">
    <w:p w:rsidR="00CE6BF4" w:rsidRDefault="00CE6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BF4" w:rsidRDefault="00CE6BF4">
      <w:r>
        <w:separator/>
      </w:r>
    </w:p>
  </w:footnote>
  <w:footnote w:type="continuationSeparator" w:id="0">
    <w:p w:rsidR="00CE6BF4" w:rsidRDefault="00CE6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59B" w:rsidRDefault="00CE6BF4">
    <w:pPr>
      <w:pStyle w:val="Encabezado"/>
      <w:ind w:left="2832"/>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1068"/>
        </w:tabs>
        <w:ind w:left="1068" w:hanging="360"/>
      </w:pPr>
    </w:lvl>
  </w:abstractNum>
  <w:abstractNum w:abstractNumId="1">
    <w:nsid w:val="00000003"/>
    <w:multiLevelType w:val="singleLevel"/>
    <w:tmpl w:val="00000003"/>
    <w:name w:val="WW8Num3"/>
    <w:lvl w:ilvl="0">
      <w:start w:val="1"/>
      <w:numFmt w:val="decimal"/>
      <w:lvlText w:val="%1."/>
      <w:lvlJc w:val="left"/>
      <w:pPr>
        <w:tabs>
          <w:tab w:val="num" w:pos="1068"/>
        </w:tabs>
        <w:ind w:left="1068" w:hanging="360"/>
      </w:pPr>
    </w:lvl>
  </w:abstractNum>
  <w:abstractNum w:abstractNumId="2">
    <w:nsid w:val="00000004"/>
    <w:multiLevelType w:val="singleLevel"/>
    <w:tmpl w:val="00000004"/>
    <w:name w:val="WW8Num4"/>
    <w:lvl w:ilvl="0">
      <w:start w:val="1"/>
      <w:numFmt w:val="bullet"/>
      <w:lvlText w:val=""/>
      <w:lvlJc w:val="left"/>
      <w:pPr>
        <w:tabs>
          <w:tab w:val="num" w:pos="1068"/>
        </w:tabs>
        <w:ind w:left="1068" w:hanging="360"/>
      </w:pPr>
      <w:rPr>
        <w:rFonts w:ascii="Symbol" w:hAnsi="Symbol"/>
      </w:rPr>
    </w:lvl>
  </w:abstractNum>
  <w:abstractNum w:abstractNumId="3">
    <w:nsid w:val="00000006"/>
    <w:multiLevelType w:val="multilevel"/>
    <w:tmpl w:val="00000006"/>
    <w:name w:val="WW8Num6"/>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
    <w:nsid w:val="282C6D2D"/>
    <w:multiLevelType w:val="hybridMultilevel"/>
    <w:tmpl w:val="5D2CE6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C301F6E"/>
    <w:multiLevelType w:val="hybridMultilevel"/>
    <w:tmpl w:val="1610EAD0"/>
    <w:lvl w:ilvl="0" w:tplc="71CAF664">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E2B1918"/>
    <w:multiLevelType w:val="hybridMultilevel"/>
    <w:tmpl w:val="A15CB91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696172C5"/>
    <w:multiLevelType w:val="hybridMultilevel"/>
    <w:tmpl w:val="A0567908"/>
    <w:lvl w:ilvl="0" w:tplc="4E00ED8C">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num>
  <w:num w:numId="4">
    <w:abstractNumId w:val="2"/>
  </w:num>
  <w:num w:numId="5">
    <w:abstractNumId w:val="1"/>
    <w:lvlOverride w:ilvl="0">
      <w:startOverride w:val="1"/>
    </w:lvlOverride>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AE9"/>
    <w:rsid w:val="000A139B"/>
    <w:rsid w:val="001E4DC1"/>
    <w:rsid w:val="002D1592"/>
    <w:rsid w:val="004642A2"/>
    <w:rsid w:val="00662D4C"/>
    <w:rsid w:val="007B7A7C"/>
    <w:rsid w:val="008C3BCD"/>
    <w:rsid w:val="00A12AE9"/>
    <w:rsid w:val="00A2288E"/>
    <w:rsid w:val="00CE6BF4"/>
    <w:rsid w:val="00DD2E86"/>
    <w:rsid w:val="00E35D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AE9"/>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A12AE9"/>
    <w:pPr>
      <w:keepNext/>
      <w:jc w:val="center"/>
      <w:outlineLvl w:val="0"/>
    </w:pPr>
    <w:rPr>
      <w:rFonts w:ascii="Arial" w:hAnsi="Arial"/>
      <w:b/>
      <w:sz w:val="24"/>
    </w:rPr>
  </w:style>
  <w:style w:type="paragraph" w:styleId="Ttulo2">
    <w:name w:val="heading 2"/>
    <w:basedOn w:val="Normal"/>
    <w:next w:val="Normal"/>
    <w:link w:val="Ttulo2Car"/>
    <w:qFormat/>
    <w:rsid w:val="00A12AE9"/>
    <w:pPr>
      <w:keepNext/>
      <w:jc w:val="center"/>
      <w:outlineLvl w:val="1"/>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12AE9"/>
    <w:rPr>
      <w:rFonts w:ascii="Arial" w:eastAsia="Times New Roman" w:hAnsi="Arial" w:cs="Times New Roman"/>
      <w:b/>
      <w:sz w:val="24"/>
      <w:szCs w:val="20"/>
      <w:lang w:eastAsia="es-ES"/>
    </w:rPr>
  </w:style>
  <w:style w:type="character" w:customStyle="1" w:styleId="Ttulo2Car">
    <w:name w:val="Título 2 Car"/>
    <w:basedOn w:val="Fuentedeprrafopredeter"/>
    <w:link w:val="Ttulo2"/>
    <w:rsid w:val="00A12AE9"/>
    <w:rPr>
      <w:rFonts w:ascii="Arial" w:eastAsia="Times New Roman" w:hAnsi="Arial" w:cs="Times New Roman"/>
      <w:b/>
      <w:sz w:val="20"/>
      <w:szCs w:val="20"/>
      <w:lang w:eastAsia="es-ES"/>
    </w:rPr>
  </w:style>
  <w:style w:type="paragraph" w:styleId="Ttulo">
    <w:name w:val="Title"/>
    <w:basedOn w:val="Normal"/>
    <w:link w:val="TtuloCar"/>
    <w:qFormat/>
    <w:rsid w:val="00A12AE9"/>
    <w:pPr>
      <w:jc w:val="center"/>
    </w:pPr>
    <w:rPr>
      <w:b/>
      <w:bCs/>
      <w:sz w:val="24"/>
      <w:szCs w:val="24"/>
      <w:u w:val="single"/>
      <w:lang w:val="es-ES"/>
    </w:rPr>
  </w:style>
  <w:style w:type="character" w:customStyle="1" w:styleId="TtuloCar">
    <w:name w:val="Título Car"/>
    <w:basedOn w:val="Fuentedeprrafopredeter"/>
    <w:link w:val="Ttulo"/>
    <w:rsid w:val="00A12AE9"/>
    <w:rPr>
      <w:rFonts w:ascii="Times New Roman" w:eastAsia="Times New Roman" w:hAnsi="Times New Roman" w:cs="Times New Roman"/>
      <w:b/>
      <w:bCs/>
      <w:sz w:val="24"/>
      <w:szCs w:val="24"/>
      <w:u w:val="single"/>
      <w:lang w:val="es-ES" w:eastAsia="es-ES"/>
    </w:rPr>
  </w:style>
  <w:style w:type="paragraph" w:styleId="Textoindependiente">
    <w:name w:val="Body Text"/>
    <w:basedOn w:val="Normal"/>
    <w:link w:val="TextoindependienteCar"/>
    <w:rsid w:val="00A12AE9"/>
    <w:pPr>
      <w:jc w:val="both"/>
    </w:pPr>
    <w:rPr>
      <w:sz w:val="24"/>
      <w:szCs w:val="24"/>
      <w:lang w:val="es-ES"/>
    </w:rPr>
  </w:style>
  <w:style w:type="character" w:customStyle="1" w:styleId="TextoindependienteCar">
    <w:name w:val="Texto independiente Car"/>
    <w:basedOn w:val="Fuentedeprrafopredeter"/>
    <w:link w:val="Textoindependiente"/>
    <w:rsid w:val="00A12AE9"/>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A12AE9"/>
    <w:pPr>
      <w:tabs>
        <w:tab w:val="center" w:pos="4419"/>
        <w:tab w:val="right" w:pos="8838"/>
      </w:tabs>
    </w:pPr>
  </w:style>
  <w:style w:type="character" w:customStyle="1" w:styleId="EncabezadoCar">
    <w:name w:val="Encabezado Car"/>
    <w:basedOn w:val="Fuentedeprrafopredeter"/>
    <w:link w:val="Encabezado"/>
    <w:rsid w:val="00A12AE9"/>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A12AE9"/>
    <w:rPr>
      <w:rFonts w:ascii="Tahoma" w:hAnsi="Tahoma" w:cs="Tahoma"/>
      <w:sz w:val="16"/>
      <w:szCs w:val="16"/>
    </w:rPr>
  </w:style>
  <w:style w:type="character" w:customStyle="1" w:styleId="TextodegloboCar">
    <w:name w:val="Texto de globo Car"/>
    <w:basedOn w:val="Fuentedeprrafopredeter"/>
    <w:link w:val="Textodeglobo"/>
    <w:uiPriority w:val="99"/>
    <w:semiHidden/>
    <w:rsid w:val="00A12AE9"/>
    <w:rPr>
      <w:rFonts w:ascii="Tahoma" w:eastAsia="Times New Roman" w:hAnsi="Tahoma" w:cs="Tahoma"/>
      <w:sz w:val="16"/>
      <w:szCs w:val="16"/>
      <w:lang w:eastAsia="es-ES"/>
    </w:rPr>
  </w:style>
  <w:style w:type="paragraph" w:styleId="Prrafodelista">
    <w:name w:val="List Paragraph"/>
    <w:basedOn w:val="Normal"/>
    <w:uiPriority w:val="34"/>
    <w:qFormat/>
    <w:rsid w:val="00A12A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AE9"/>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A12AE9"/>
    <w:pPr>
      <w:keepNext/>
      <w:jc w:val="center"/>
      <w:outlineLvl w:val="0"/>
    </w:pPr>
    <w:rPr>
      <w:rFonts w:ascii="Arial" w:hAnsi="Arial"/>
      <w:b/>
      <w:sz w:val="24"/>
    </w:rPr>
  </w:style>
  <w:style w:type="paragraph" w:styleId="Ttulo2">
    <w:name w:val="heading 2"/>
    <w:basedOn w:val="Normal"/>
    <w:next w:val="Normal"/>
    <w:link w:val="Ttulo2Car"/>
    <w:qFormat/>
    <w:rsid w:val="00A12AE9"/>
    <w:pPr>
      <w:keepNext/>
      <w:jc w:val="center"/>
      <w:outlineLvl w:val="1"/>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12AE9"/>
    <w:rPr>
      <w:rFonts w:ascii="Arial" w:eastAsia="Times New Roman" w:hAnsi="Arial" w:cs="Times New Roman"/>
      <w:b/>
      <w:sz w:val="24"/>
      <w:szCs w:val="20"/>
      <w:lang w:eastAsia="es-ES"/>
    </w:rPr>
  </w:style>
  <w:style w:type="character" w:customStyle="1" w:styleId="Ttulo2Car">
    <w:name w:val="Título 2 Car"/>
    <w:basedOn w:val="Fuentedeprrafopredeter"/>
    <w:link w:val="Ttulo2"/>
    <w:rsid w:val="00A12AE9"/>
    <w:rPr>
      <w:rFonts w:ascii="Arial" w:eastAsia="Times New Roman" w:hAnsi="Arial" w:cs="Times New Roman"/>
      <w:b/>
      <w:sz w:val="20"/>
      <w:szCs w:val="20"/>
      <w:lang w:eastAsia="es-ES"/>
    </w:rPr>
  </w:style>
  <w:style w:type="paragraph" w:styleId="Ttulo">
    <w:name w:val="Title"/>
    <w:basedOn w:val="Normal"/>
    <w:link w:val="TtuloCar"/>
    <w:qFormat/>
    <w:rsid w:val="00A12AE9"/>
    <w:pPr>
      <w:jc w:val="center"/>
    </w:pPr>
    <w:rPr>
      <w:b/>
      <w:bCs/>
      <w:sz w:val="24"/>
      <w:szCs w:val="24"/>
      <w:u w:val="single"/>
      <w:lang w:val="es-ES"/>
    </w:rPr>
  </w:style>
  <w:style w:type="character" w:customStyle="1" w:styleId="TtuloCar">
    <w:name w:val="Título Car"/>
    <w:basedOn w:val="Fuentedeprrafopredeter"/>
    <w:link w:val="Ttulo"/>
    <w:rsid w:val="00A12AE9"/>
    <w:rPr>
      <w:rFonts w:ascii="Times New Roman" w:eastAsia="Times New Roman" w:hAnsi="Times New Roman" w:cs="Times New Roman"/>
      <w:b/>
      <w:bCs/>
      <w:sz w:val="24"/>
      <w:szCs w:val="24"/>
      <w:u w:val="single"/>
      <w:lang w:val="es-ES" w:eastAsia="es-ES"/>
    </w:rPr>
  </w:style>
  <w:style w:type="paragraph" w:styleId="Textoindependiente">
    <w:name w:val="Body Text"/>
    <w:basedOn w:val="Normal"/>
    <w:link w:val="TextoindependienteCar"/>
    <w:rsid w:val="00A12AE9"/>
    <w:pPr>
      <w:jc w:val="both"/>
    </w:pPr>
    <w:rPr>
      <w:sz w:val="24"/>
      <w:szCs w:val="24"/>
      <w:lang w:val="es-ES"/>
    </w:rPr>
  </w:style>
  <w:style w:type="character" w:customStyle="1" w:styleId="TextoindependienteCar">
    <w:name w:val="Texto independiente Car"/>
    <w:basedOn w:val="Fuentedeprrafopredeter"/>
    <w:link w:val="Textoindependiente"/>
    <w:rsid w:val="00A12AE9"/>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A12AE9"/>
    <w:pPr>
      <w:tabs>
        <w:tab w:val="center" w:pos="4419"/>
        <w:tab w:val="right" w:pos="8838"/>
      </w:tabs>
    </w:pPr>
  </w:style>
  <w:style w:type="character" w:customStyle="1" w:styleId="EncabezadoCar">
    <w:name w:val="Encabezado Car"/>
    <w:basedOn w:val="Fuentedeprrafopredeter"/>
    <w:link w:val="Encabezado"/>
    <w:rsid w:val="00A12AE9"/>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A12AE9"/>
    <w:rPr>
      <w:rFonts w:ascii="Tahoma" w:hAnsi="Tahoma" w:cs="Tahoma"/>
      <w:sz w:val="16"/>
      <w:szCs w:val="16"/>
    </w:rPr>
  </w:style>
  <w:style w:type="character" w:customStyle="1" w:styleId="TextodegloboCar">
    <w:name w:val="Texto de globo Car"/>
    <w:basedOn w:val="Fuentedeprrafopredeter"/>
    <w:link w:val="Textodeglobo"/>
    <w:uiPriority w:val="99"/>
    <w:semiHidden/>
    <w:rsid w:val="00A12AE9"/>
    <w:rPr>
      <w:rFonts w:ascii="Tahoma" w:eastAsia="Times New Roman" w:hAnsi="Tahoma" w:cs="Tahoma"/>
      <w:sz w:val="16"/>
      <w:szCs w:val="16"/>
      <w:lang w:eastAsia="es-ES"/>
    </w:rPr>
  </w:style>
  <w:style w:type="paragraph" w:styleId="Prrafodelista">
    <w:name w:val="List Paragraph"/>
    <w:basedOn w:val="Normal"/>
    <w:uiPriority w:val="34"/>
    <w:qFormat/>
    <w:rsid w:val="00A12A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675561">
      <w:bodyDiv w:val="1"/>
      <w:marLeft w:val="0"/>
      <w:marRight w:val="0"/>
      <w:marTop w:val="0"/>
      <w:marBottom w:val="0"/>
      <w:divBdr>
        <w:top w:val="none" w:sz="0" w:space="0" w:color="auto"/>
        <w:left w:val="none" w:sz="0" w:space="0" w:color="auto"/>
        <w:bottom w:val="none" w:sz="0" w:space="0" w:color="auto"/>
        <w:right w:val="none" w:sz="0" w:space="0" w:color="auto"/>
      </w:divBdr>
    </w:div>
    <w:div w:id="795369163">
      <w:bodyDiv w:val="1"/>
      <w:marLeft w:val="0"/>
      <w:marRight w:val="0"/>
      <w:marTop w:val="0"/>
      <w:marBottom w:val="0"/>
      <w:divBdr>
        <w:top w:val="none" w:sz="0" w:space="0" w:color="auto"/>
        <w:left w:val="none" w:sz="0" w:space="0" w:color="auto"/>
        <w:bottom w:val="none" w:sz="0" w:space="0" w:color="auto"/>
        <w:right w:val="none" w:sz="0" w:space="0" w:color="auto"/>
      </w:divBdr>
    </w:div>
    <w:div w:id="861741723">
      <w:bodyDiv w:val="1"/>
      <w:marLeft w:val="0"/>
      <w:marRight w:val="0"/>
      <w:marTop w:val="0"/>
      <w:marBottom w:val="0"/>
      <w:divBdr>
        <w:top w:val="none" w:sz="0" w:space="0" w:color="auto"/>
        <w:left w:val="none" w:sz="0" w:space="0" w:color="auto"/>
        <w:bottom w:val="none" w:sz="0" w:space="0" w:color="auto"/>
        <w:right w:val="none" w:sz="0" w:space="0" w:color="auto"/>
      </w:divBdr>
    </w:div>
    <w:div w:id="1532379046">
      <w:bodyDiv w:val="1"/>
      <w:marLeft w:val="0"/>
      <w:marRight w:val="0"/>
      <w:marTop w:val="0"/>
      <w:marBottom w:val="0"/>
      <w:divBdr>
        <w:top w:val="none" w:sz="0" w:space="0" w:color="auto"/>
        <w:left w:val="none" w:sz="0" w:space="0" w:color="auto"/>
        <w:bottom w:val="none" w:sz="0" w:space="0" w:color="auto"/>
        <w:right w:val="none" w:sz="0" w:space="0" w:color="auto"/>
      </w:divBdr>
    </w:div>
    <w:div w:id="1584144560">
      <w:bodyDiv w:val="1"/>
      <w:marLeft w:val="0"/>
      <w:marRight w:val="0"/>
      <w:marTop w:val="0"/>
      <w:marBottom w:val="0"/>
      <w:divBdr>
        <w:top w:val="none" w:sz="0" w:space="0" w:color="auto"/>
        <w:left w:val="none" w:sz="0" w:space="0" w:color="auto"/>
        <w:bottom w:val="none" w:sz="0" w:space="0" w:color="auto"/>
        <w:right w:val="none" w:sz="0" w:space="0" w:color="auto"/>
      </w:divBdr>
    </w:div>
    <w:div w:id="2033071364">
      <w:bodyDiv w:val="1"/>
      <w:marLeft w:val="0"/>
      <w:marRight w:val="0"/>
      <w:marTop w:val="0"/>
      <w:marBottom w:val="0"/>
      <w:divBdr>
        <w:top w:val="none" w:sz="0" w:space="0" w:color="auto"/>
        <w:left w:val="none" w:sz="0" w:space="0" w:color="auto"/>
        <w:bottom w:val="none" w:sz="0" w:space="0" w:color="auto"/>
        <w:right w:val="none" w:sz="0" w:space="0" w:color="auto"/>
      </w:divBdr>
    </w:div>
    <w:div w:id="2045011212">
      <w:bodyDiv w:val="1"/>
      <w:marLeft w:val="0"/>
      <w:marRight w:val="0"/>
      <w:marTop w:val="0"/>
      <w:marBottom w:val="0"/>
      <w:divBdr>
        <w:top w:val="none" w:sz="0" w:space="0" w:color="auto"/>
        <w:left w:val="none" w:sz="0" w:space="0" w:color="auto"/>
        <w:bottom w:val="none" w:sz="0" w:space="0" w:color="auto"/>
        <w:right w:val="none" w:sz="0" w:space="0" w:color="auto"/>
      </w:divBdr>
    </w:div>
    <w:div w:id="208864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1267</Words>
  <Characters>6973</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TASC</cp:lastModifiedBy>
  <cp:revision>6</cp:revision>
  <dcterms:created xsi:type="dcterms:W3CDTF">2014-11-17T03:09:00Z</dcterms:created>
  <dcterms:modified xsi:type="dcterms:W3CDTF">2014-11-17T17:30:00Z</dcterms:modified>
</cp:coreProperties>
</file>