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2"/>
        <w:gridCol w:w="1587"/>
      </w:tblGrid>
      <w:tr w:rsidR="00F40074" w:rsidRPr="00537EE8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112077" w:rsidRPr="00537EE8" w:rsidRDefault="00112077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OLE_LINK1"/>
            <w:bookmarkStart w:id="1" w:name="OLE_LINK2"/>
            <w:bookmarkStart w:id="2" w:name="_GoBack"/>
            <w:bookmarkEnd w:id="2"/>
            <w:r w:rsidRPr="00537EE8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537EE8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2" w:type="dxa"/>
            <w:vAlign w:val="center"/>
          </w:tcPr>
          <w:p w:rsidR="00112077" w:rsidRPr="00537EE8" w:rsidRDefault="00112077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37EE8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7" w:type="dxa"/>
            <w:vAlign w:val="center"/>
          </w:tcPr>
          <w:p w:rsidR="00112077" w:rsidRPr="00537EE8" w:rsidRDefault="00112077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37EE8">
              <w:rPr>
                <w:rFonts w:ascii="Arial" w:eastAsia="Calibri" w:hAnsi="Arial" w:cs="Arial"/>
                <w:b/>
                <w:sz w:val="20"/>
                <w:szCs w:val="20"/>
              </w:rPr>
              <w:t>1 / 4</w:t>
            </w:r>
          </w:p>
        </w:tc>
      </w:tr>
      <w:tr w:rsidR="00F40074" w:rsidRPr="00537EE8" w:rsidTr="00F40074">
        <w:trPr>
          <w:trHeight w:val="567"/>
          <w:jc w:val="center"/>
        </w:trPr>
        <w:tc>
          <w:tcPr>
            <w:tcW w:w="9524" w:type="dxa"/>
            <w:gridSpan w:val="3"/>
            <w:vAlign w:val="center"/>
          </w:tcPr>
          <w:p w:rsidR="00F40074" w:rsidRPr="00537EE8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37EE8">
              <w:rPr>
                <w:rFonts w:ascii="Arial" w:eastAsia="Calibri" w:hAnsi="Arial" w:cs="Arial"/>
                <w:sz w:val="20"/>
                <w:szCs w:val="20"/>
              </w:rPr>
              <w:t xml:space="preserve">NOMBRE DEL PLAN  </w:t>
            </w:r>
            <w:r w:rsidRPr="00537EE8">
              <w:rPr>
                <w:rFonts w:ascii="Arial" w:eastAsia="Calibri" w:hAnsi="Arial" w:cs="Arial"/>
                <w:b/>
                <w:sz w:val="20"/>
                <w:szCs w:val="20"/>
              </w:rPr>
              <w:t>LICENCIATURA EN DERECHO</w:t>
            </w:r>
          </w:p>
        </w:tc>
      </w:tr>
      <w:tr w:rsidR="00F40074" w:rsidRPr="00537EE8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537EE8" w:rsidRDefault="00F40074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37EE8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537EE8" w:rsidRDefault="00F40074" w:rsidP="00F4007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37EE8">
              <w:rPr>
                <w:rFonts w:ascii="Arial" w:eastAsia="Calibri" w:hAnsi="Arial" w:cs="Arial"/>
                <w:sz w:val="20"/>
                <w:szCs w:val="20"/>
              </w:rPr>
              <w:t>UNIDAD DE ENSEÑANZA-APRENDIZAJE</w:t>
            </w:r>
          </w:p>
          <w:p w:rsidR="00F40074" w:rsidRPr="00537EE8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40074" w:rsidRPr="00537EE8" w:rsidRDefault="007B2F93" w:rsidP="00D3564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37EE8">
              <w:rPr>
                <w:rFonts w:ascii="Arial" w:eastAsia="Calibri" w:hAnsi="Arial" w:cs="Arial"/>
                <w:b/>
                <w:sz w:val="20"/>
                <w:szCs w:val="20"/>
              </w:rPr>
              <w:t>DERECHO PENAL Y PREVENTIVO I</w:t>
            </w:r>
            <w:r w:rsidR="00A7445D" w:rsidRPr="00537EE8">
              <w:rPr>
                <w:rFonts w:ascii="Arial" w:eastAsia="Calibri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1587" w:type="dxa"/>
            <w:vAlign w:val="center"/>
          </w:tcPr>
          <w:p w:rsidR="00F40074" w:rsidRPr="00537EE8" w:rsidRDefault="00F40074" w:rsidP="008D1E7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37EE8">
              <w:rPr>
                <w:rFonts w:ascii="Arial" w:eastAsia="Calibri" w:hAnsi="Arial" w:cs="Arial"/>
                <w:sz w:val="20"/>
                <w:szCs w:val="20"/>
              </w:rPr>
              <w:t xml:space="preserve">CRED.     </w:t>
            </w:r>
            <w:r w:rsidR="008D1E79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</w:tr>
      <w:tr w:rsidR="00F40074" w:rsidRPr="00537EE8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537EE8" w:rsidRDefault="00456D5E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4214032</w:t>
            </w:r>
          </w:p>
        </w:tc>
        <w:tc>
          <w:tcPr>
            <w:tcW w:w="5102" w:type="dxa"/>
            <w:vMerge/>
            <w:vAlign w:val="center"/>
          </w:tcPr>
          <w:p w:rsidR="00F40074" w:rsidRPr="00537EE8" w:rsidRDefault="00F40074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F40074" w:rsidRPr="00537EE8" w:rsidRDefault="00F40074" w:rsidP="00F4305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37EE8">
              <w:rPr>
                <w:rFonts w:ascii="Arial" w:eastAsia="Calibri" w:hAnsi="Arial" w:cs="Arial"/>
                <w:sz w:val="20"/>
                <w:szCs w:val="20"/>
              </w:rPr>
              <w:t xml:space="preserve">TIPO      </w:t>
            </w:r>
            <w:r w:rsidRPr="00537EE8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F40074" w:rsidRPr="00537EE8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537EE8" w:rsidRDefault="00F40074" w:rsidP="00C908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537EE8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TEOR.   </w:t>
            </w:r>
            <w:r w:rsidR="00C908F5" w:rsidRPr="00537EE8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4</w:t>
            </w:r>
            <w:r w:rsidRPr="00537EE8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537EE8" w:rsidRDefault="00F40074" w:rsidP="00456D5E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C7BFE">
              <w:rPr>
                <w:rFonts w:ascii="Arial" w:eastAsia="Calibri" w:hAnsi="Arial" w:cs="Arial"/>
                <w:sz w:val="20"/>
                <w:szCs w:val="20"/>
              </w:rPr>
              <w:t>SERIACIÓN</w:t>
            </w:r>
            <w:r w:rsidR="005C7BFE" w:rsidRPr="005C7BF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456D5E">
              <w:rPr>
                <w:rFonts w:ascii="Arial" w:eastAsia="Calibri" w:hAnsi="Arial" w:cs="Arial"/>
                <w:b/>
                <w:sz w:val="20"/>
                <w:szCs w:val="20"/>
              </w:rPr>
              <w:t>4214031</w:t>
            </w:r>
          </w:p>
        </w:tc>
        <w:tc>
          <w:tcPr>
            <w:tcW w:w="1587" w:type="dxa"/>
            <w:vMerge w:val="restart"/>
            <w:vAlign w:val="center"/>
          </w:tcPr>
          <w:p w:rsidR="00F40074" w:rsidRPr="00537EE8" w:rsidRDefault="00F40074" w:rsidP="00636F4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37EE8">
              <w:rPr>
                <w:rFonts w:ascii="Arial" w:eastAsia="Calibri" w:hAnsi="Arial" w:cs="Arial"/>
                <w:sz w:val="20"/>
                <w:szCs w:val="20"/>
                <w:lang w:val="en-US"/>
              </w:rPr>
              <w:t>TRIM.</w:t>
            </w:r>
            <w:r w:rsidR="005C2F38" w:rsidRPr="00537EE8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B57D1E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</w:t>
            </w:r>
            <w:r w:rsidR="007B2F93" w:rsidRPr="00537EE8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</w:t>
            </w:r>
            <w:r w:rsidR="00522510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I al </w:t>
            </w:r>
            <w:r w:rsidR="00636F48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IX</w:t>
            </w:r>
          </w:p>
        </w:tc>
      </w:tr>
      <w:tr w:rsidR="00F40074" w:rsidRPr="00537EE8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537EE8" w:rsidRDefault="00F40074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537EE8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PRAC.   </w:t>
            </w:r>
            <w:r w:rsidRPr="00537EE8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5102" w:type="dxa"/>
            <w:vMerge/>
            <w:vAlign w:val="center"/>
          </w:tcPr>
          <w:p w:rsidR="00F40074" w:rsidRPr="00537EE8" w:rsidRDefault="00F40074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F40074" w:rsidRPr="00537EE8" w:rsidRDefault="00F40074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40074" w:rsidRPr="00537EE8" w:rsidTr="00F57018">
        <w:trPr>
          <w:trHeight w:val="227"/>
          <w:jc w:val="center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12077" w:rsidRPr="00537EE8" w:rsidRDefault="00112077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F40074" w:rsidRPr="00537EE8" w:rsidTr="00F57018">
        <w:trPr>
          <w:trHeight w:val="8731"/>
          <w:jc w:val="center"/>
        </w:trPr>
        <w:tc>
          <w:tcPr>
            <w:tcW w:w="9524" w:type="dxa"/>
            <w:gridSpan w:val="3"/>
            <w:tcBorders>
              <w:bottom w:val="single" w:sz="4" w:space="0" w:color="000000"/>
            </w:tcBorders>
          </w:tcPr>
          <w:p w:rsidR="00522510" w:rsidRDefault="00522510" w:rsidP="00960C56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960C56" w:rsidRDefault="00C407F0" w:rsidP="00960C56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 GENERAL</w:t>
            </w:r>
            <w:r w:rsidRPr="00537EE8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:</w:t>
            </w:r>
          </w:p>
          <w:p w:rsidR="00522510" w:rsidRPr="00537EE8" w:rsidRDefault="00522510" w:rsidP="00960C56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960C56" w:rsidRPr="00537EE8" w:rsidRDefault="00960C56" w:rsidP="00960C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37EE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Que al final del curso el alumno sea capaz  de comprender </w:t>
            </w:r>
            <w:r w:rsidRPr="00537EE8">
              <w:rPr>
                <w:rFonts w:ascii="Arial" w:hAnsi="Arial" w:cs="Arial"/>
                <w:sz w:val="20"/>
                <w:szCs w:val="20"/>
              </w:rPr>
              <w:t>los elementos que integran las conductas de los delitos más importantes y otros de nueva formación, mediante el análisis de sus aspectos jurídicos relevantes priorizando el bien jurídico tutelado, comprendiendo las modalidades calificadas, agravadas o atenuadas que cada delito puede presentar.</w:t>
            </w:r>
          </w:p>
          <w:p w:rsidR="00960C56" w:rsidRPr="00537EE8" w:rsidRDefault="00960C56" w:rsidP="00960C56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3C670C" w:rsidRDefault="003C670C" w:rsidP="003C670C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OBJETIVOS PARCIALES:</w:t>
            </w:r>
          </w:p>
          <w:p w:rsidR="00960C56" w:rsidRPr="00537EE8" w:rsidRDefault="00960C56" w:rsidP="00960C56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960C56" w:rsidRPr="00537EE8" w:rsidRDefault="00960C56" w:rsidP="00960C5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7EE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Que al final del curso el alumno identifique </w:t>
            </w:r>
            <w:r w:rsidRPr="00537EE8">
              <w:rPr>
                <w:rFonts w:ascii="Arial" w:hAnsi="Arial" w:cs="Arial"/>
                <w:color w:val="000000"/>
                <w:sz w:val="20"/>
                <w:szCs w:val="20"/>
              </w:rPr>
              <w:t>los elementos en sus variantes, en las figuras delictivas en contra de la salud, de los servidores públicos, los delitos internacionales, contra la seguridad de la nación, a efecto de formular argumentaciones efectivas jurídicamente.</w:t>
            </w:r>
          </w:p>
          <w:p w:rsidR="00960C56" w:rsidRPr="00537EE8" w:rsidRDefault="00960C56" w:rsidP="00522510">
            <w:pPr>
              <w:pStyle w:val="Sinespaciado"/>
              <w:spacing w:before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37EE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 Identificar y plantear las diferencias en cada uno de los delitos</w:t>
            </w:r>
            <w:r w:rsidR="000454F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en estudio, de acuerdo con la l</w:t>
            </w:r>
            <w:r w:rsidRPr="00537EE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ey penal, doctrina y positivismo jurídico.</w:t>
            </w:r>
          </w:p>
          <w:p w:rsidR="00960C56" w:rsidRPr="00537EE8" w:rsidRDefault="00960C56" w:rsidP="00522510">
            <w:pPr>
              <w:pStyle w:val="Sinespaciado"/>
              <w:spacing w:before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37EE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 Crear, identificar, usar y desarrollar en su estructura jurídica, las herramientas científicas para que sea aplicado el derecho penal en las conductas que se materializan en la comisión del hecho delictivo.</w:t>
            </w:r>
          </w:p>
          <w:p w:rsidR="00960C56" w:rsidRPr="00537EE8" w:rsidRDefault="00960C56" w:rsidP="00522510">
            <w:pPr>
              <w:pStyle w:val="Sinespaciado"/>
              <w:spacing w:before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37EE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 Argumentar con precisión, por escrito y oralmente, </w:t>
            </w:r>
            <w:r w:rsidRPr="00537EE8">
              <w:rPr>
                <w:rFonts w:ascii="Arial" w:hAnsi="Arial" w:cs="Arial"/>
                <w:color w:val="000000"/>
                <w:sz w:val="20"/>
                <w:szCs w:val="20"/>
              </w:rPr>
              <w:t>los elementos distintivos de cada uno de los delitos contra la salud, cometidos por servidores públicos, derecho internacional, la seguridad nacional, conforme a la doctrina y el Derecho Positivo.</w:t>
            </w:r>
          </w:p>
          <w:p w:rsidR="00960C56" w:rsidRPr="00537EE8" w:rsidRDefault="00522510" w:rsidP="00522510">
            <w:pPr>
              <w:pStyle w:val="Sinespaciado"/>
              <w:spacing w:before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</w:t>
            </w:r>
            <w:r w:rsidR="00960C56" w:rsidRPr="00537EE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Adoptar un pensamiento analítico, orientado a propiciar la responsabilidad del auto-aprendizaje, a través de la evaluación de los procesos y las soluciones a un problema determinado.</w:t>
            </w:r>
          </w:p>
          <w:p w:rsidR="00522510" w:rsidRPr="00537EE8" w:rsidRDefault="00522510" w:rsidP="00522510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5. </w:t>
            </w:r>
            <w:r w:rsidRPr="00537EE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Aplicar a los delitos en estudio los elementos positivos y negativos que los integran, atendiendo a los mismos con ejercicio hermenéutico; en que se respete las garantías fundamentales, ponderando en los casos en que se encuentren antinomias, en el marco competencial vigente.</w:t>
            </w:r>
          </w:p>
          <w:p w:rsidR="00522510" w:rsidRPr="00B609BF" w:rsidRDefault="00522510" w:rsidP="00522510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6. Aplicar los conocimientos adquiridos en la praxis jurídica, diferenciar los actos que sean punibles de los que no lo sean.  </w:t>
            </w:r>
          </w:p>
          <w:p w:rsidR="00960C56" w:rsidRDefault="00522510" w:rsidP="00522510">
            <w:pPr>
              <w:spacing w:before="120"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7. 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Manejar las fuentes jurídicas con apoyo en las </w:t>
            </w:r>
            <w:r w:rsidR="003C670C">
              <w:rPr>
                <w:rFonts w:ascii="Arial" w:hAnsi="Arial" w:cs="Arial"/>
                <w:sz w:val="20"/>
                <w:szCs w:val="20"/>
              </w:rPr>
              <w:t>Tecnologías de la Información y la Comunicación (TIC)</w:t>
            </w:r>
            <w:r w:rsidR="003C67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609BF">
              <w:rPr>
                <w:rFonts w:ascii="Arial" w:hAnsi="Arial" w:cs="Arial"/>
                <w:sz w:val="20"/>
                <w:szCs w:val="20"/>
              </w:rPr>
              <w:t>y en las bases de datos de legislación y jurisprudencia mexicanas relativos al Derecho penal</w:t>
            </w:r>
            <w:r w:rsidR="00AB7FA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22510" w:rsidRPr="00537EE8" w:rsidRDefault="00522510" w:rsidP="00960C5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111088" w:rsidRPr="00537EE8" w:rsidRDefault="00111088" w:rsidP="00AE11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11088" w:rsidRPr="00537EE8" w:rsidRDefault="00111088" w:rsidP="00522510">
            <w:pPr>
              <w:spacing w:after="0" w:line="240" w:lineRule="auto"/>
              <w:ind w:left="33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F40074" w:rsidRPr="00537EE8" w:rsidRDefault="00F40074">
      <w:pPr>
        <w:rPr>
          <w:rFonts w:ascii="Arial" w:hAnsi="Arial" w:cs="Arial"/>
          <w:sz w:val="20"/>
          <w:szCs w:val="20"/>
        </w:rPr>
      </w:pPr>
      <w:r w:rsidRPr="00537EE8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537EE8" w:rsidTr="005446E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537EE8" w:rsidRDefault="00112077" w:rsidP="00AE1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37EE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537EE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12077" w:rsidRPr="00537EE8" w:rsidRDefault="00112077" w:rsidP="00F4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37EE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 / 4</w:t>
            </w:r>
          </w:p>
        </w:tc>
      </w:tr>
      <w:tr w:rsidR="005446E2" w:rsidRPr="00537EE8" w:rsidTr="005446E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12077" w:rsidRPr="00537EE8" w:rsidRDefault="00112077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37EE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537EE8" w:rsidRDefault="00A7445D" w:rsidP="00AE119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37EE8">
              <w:rPr>
                <w:rFonts w:ascii="Arial" w:eastAsia="Calibri" w:hAnsi="Arial" w:cs="Arial"/>
                <w:b/>
                <w:sz w:val="20"/>
                <w:szCs w:val="20"/>
              </w:rPr>
              <w:t>DERECHO PENAL Y PREVENTIVO II</w:t>
            </w:r>
          </w:p>
        </w:tc>
      </w:tr>
      <w:tr w:rsidR="005446E2" w:rsidRPr="00537EE8" w:rsidTr="005446E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537EE8" w:rsidRDefault="005446E2" w:rsidP="00AE119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537EE8" w:rsidTr="00C908F5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70C" w:rsidRDefault="003C670C" w:rsidP="0052251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522510" w:rsidRPr="00537EE8" w:rsidRDefault="00522510" w:rsidP="0052251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37EE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522510" w:rsidRPr="00537EE8" w:rsidRDefault="00522510" w:rsidP="00522510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22510" w:rsidRPr="008D1E79" w:rsidRDefault="00522510" w:rsidP="0052251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1E79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1. </w:t>
            </w:r>
            <w:r w:rsidRPr="008D1E79">
              <w:rPr>
                <w:rFonts w:ascii="Arial" w:hAnsi="Arial" w:cs="Arial"/>
                <w:b/>
                <w:bCs/>
                <w:sz w:val="20"/>
                <w:szCs w:val="20"/>
              </w:rPr>
              <w:t>Delitos contra la vida, la integridad corporal y contra la familia</w:t>
            </w:r>
            <w:r w:rsidR="008D1E79" w:rsidRPr="008D1E79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:rsidR="00522510" w:rsidRPr="00537EE8" w:rsidRDefault="00522510" w:rsidP="00522510">
            <w:pPr>
              <w:spacing w:after="0" w:line="24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7EE8">
              <w:rPr>
                <w:rFonts w:ascii="Arial" w:hAnsi="Arial" w:cs="Arial"/>
                <w:sz w:val="20"/>
                <w:szCs w:val="20"/>
              </w:rPr>
              <w:t>1.1</w:t>
            </w:r>
            <w:r w:rsidR="00647BA2">
              <w:rPr>
                <w:rFonts w:ascii="Arial" w:hAnsi="Arial" w:cs="Arial"/>
                <w:sz w:val="20"/>
                <w:szCs w:val="20"/>
              </w:rPr>
              <w:t>.</w:t>
            </w:r>
            <w:r w:rsidRPr="00537EE8">
              <w:rPr>
                <w:rFonts w:ascii="Arial" w:hAnsi="Arial" w:cs="Arial"/>
                <w:sz w:val="20"/>
                <w:szCs w:val="20"/>
              </w:rPr>
              <w:t xml:space="preserve"> Homicidio.</w:t>
            </w:r>
          </w:p>
          <w:p w:rsidR="00522510" w:rsidRPr="00537EE8" w:rsidRDefault="00522510" w:rsidP="00522510">
            <w:pPr>
              <w:spacing w:after="0" w:line="24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7EE8">
              <w:rPr>
                <w:rFonts w:ascii="Arial" w:hAnsi="Arial" w:cs="Arial"/>
                <w:sz w:val="20"/>
                <w:szCs w:val="20"/>
              </w:rPr>
              <w:t>1.2</w:t>
            </w:r>
            <w:r w:rsidR="00647BA2">
              <w:rPr>
                <w:rFonts w:ascii="Arial" w:hAnsi="Arial" w:cs="Arial"/>
                <w:sz w:val="20"/>
                <w:szCs w:val="20"/>
              </w:rPr>
              <w:t>.</w:t>
            </w:r>
            <w:r w:rsidRPr="00537EE8">
              <w:rPr>
                <w:rFonts w:ascii="Arial" w:hAnsi="Arial" w:cs="Arial"/>
                <w:sz w:val="20"/>
                <w:szCs w:val="20"/>
              </w:rPr>
              <w:t xml:space="preserve"> Lesiones. </w:t>
            </w:r>
          </w:p>
          <w:p w:rsidR="00522510" w:rsidRPr="00537EE8" w:rsidRDefault="00522510" w:rsidP="00522510">
            <w:pPr>
              <w:spacing w:after="0" w:line="24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7EE8">
              <w:rPr>
                <w:rFonts w:ascii="Arial" w:hAnsi="Arial" w:cs="Arial"/>
                <w:sz w:val="20"/>
                <w:szCs w:val="20"/>
              </w:rPr>
              <w:t>1.3</w:t>
            </w:r>
            <w:r w:rsidR="00647BA2">
              <w:rPr>
                <w:rFonts w:ascii="Arial" w:hAnsi="Arial" w:cs="Arial"/>
                <w:sz w:val="20"/>
                <w:szCs w:val="20"/>
              </w:rPr>
              <w:t>.</w:t>
            </w:r>
            <w:r w:rsidRPr="00537EE8">
              <w:rPr>
                <w:rFonts w:ascii="Arial" w:hAnsi="Arial" w:cs="Arial"/>
                <w:sz w:val="20"/>
                <w:szCs w:val="20"/>
              </w:rPr>
              <w:t xml:space="preserve"> Ayuda o inducción al suicidio. </w:t>
            </w:r>
          </w:p>
          <w:p w:rsidR="00960C56" w:rsidRPr="00537EE8" w:rsidRDefault="00960C56" w:rsidP="00522510">
            <w:pPr>
              <w:spacing w:after="0" w:line="24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7EE8">
              <w:rPr>
                <w:rFonts w:ascii="Arial" w:hAnsi="Arial" w:cs="Arial"/>
                <w:sz w:val="20"/>
                <w:szCs w:val="20"/>
              </w:rPr>
              <w:t>1.4</w:t>
            </w:r>
            <w:r w:rsidR="00647BA2">
              <w:rPr>
                <w:rFonts w:ascii="Arial" w:hAnsi="Arial" w:cs="Arial"/>
                <w:sz w:val="20"/>
                <w:szCs w:val="20"/>
              </w:rPr>
              <w:t>.</w:t>
            </w:r>
            <w:r w:rsidRPr="00537EE8">
              <w:rPr>
                <w:rFonts w:ascii="Arial" w:hAnsi="Arial" w:cs="Arial"/>
                <w:sz w:val="20"/>
                <w:szCs w:val="20"/>
              </w:rPr>
              <w:t xml:space="preserve"> Aborto.</w:t>
            </w:r>
          </w:p>
          <w:p w:rsidR="00960C56" w:rsidRPr="00537EE8" w:rsidRDefault="00960C56" w:rsidP="00522510">
            <w:pPr>
              <w:spacing w:after="0" w:line="24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7EE8">
              <w:rPr>
                <w:rFonts w:ascii="Arial" w:hAnsi="Arial" w:cs="Arial"/>
                <w:sz w:val="20"/>
                <w:szCs w:val="20"/>
              </w:rPr>
              <w:t>1.5</w:t>
            </w:r>
            <w:r w:rsidR="00647BA2">
              <w:rPr>
                <w:rFonts w:ascii="Arial" w:hAnsi="Arial" w:cs="Arial"/>
                <w:sz w:val="20"/>
                <w:szCs w:val="20"/>
              </w:rPr>
              <w:t>.</w:t>
            </w:r>
            <w:r w:rsidRPr="00537EE8">
              <w:rPr>
                <w:rFonts w:ascii="Arial" w:hAnsi="Arial" w:cs="Arial"/>
                <w:sz w:val="20"/>
                <w:szCs w:val="20"/>
              </w:rPr>
              <w:t xml:space="preserve"> Abandono de personas. </w:t>
            </w:r>
          </w:p>
          <w:p w:rsidR="00960C56" w:rsidRPr="00537EE8" w:rsidRDefault="00960C56" w:rsidP="00522510">
            <w:pPr>
              <w:spacing w:after="0" w:line="24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7EE8">
              <w:rPr>
                <w:rFonts w:ascii="Arial" w:hAnsi="Arial" w:cs="Arial"/>
                <w:sz w:val="20"/>
                <w:szCs w:val="20"/>
              </w:rPr>
              <w:t>1.6</w:t>
            </w:r>
            <w:r w:rsidR="00647BA2">
              <w:rPr>
                <w:rFonts w:ascii="Arial" w:hAnsi="Arial" w:cs="Arial"/>
                <w:sz w:val="20"/>
                <w:szCs w:val="20"/>
              </w:rPr>
              <w:t>.</w:t>
            </w:r>
            <w:r w:rsidRPr="00537EE8">
              <w:rPr>
                <w:rFonts w:ascii="Arial" w:hAnsi="Arial" w:cs="Arial"/>
                <w:sz w:val="20"/>
                <w:szCs w:val="20"/>
              </w:rPr>
              <w:t xml:space="preserve"> Violencia familiar.</w:t>
            </w:r>
          </w:p>
          <w:p w:rsidR="00960C56" w:rsidRPr="00537EE8" w:rsidRDefault="00960C56" w:rsidP="00537EE8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0C56" w:rsidRPr="008D1E79" w:rsidRDefault="00960C56" w:rsidP="00537EE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8D1E7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MX"/>
              </w:rPr>
              <w:t xml:space="preserve">2. </w:t>
            </w:r>
            <w:r w:rsidR="0059317E" w:rsidRPr="008D1E7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MX"/>
              </w:rPr>
              <w:t>Delitos contra la salud</w:t>
            </w:r>
            <w:r w:rsidR="008D1E79" w:rsidRPr="008D1E79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.</w:t>
            </w:r>
          </w:p>
          <w:p w:rsidR="00960C56" w:rsidRPr="00537EE8" w:rsidRDefault="00960C56" w:rsidP="00537EE8">
            <w:pPr>
              <w:spacing w:after="0" w:line="240" w:lineRule="auto"/>
              <w:ind w:firstLine="284"/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</w:pPr>
            <w:r w:rsidRPr="00537EE8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>2.</w:t>
            </w:r>
            <w:r w:rsidR="0059317E" w:rsidRPr="00537EE8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>1</w:t>
            </w:r>
            <w:r w:rsidR="00647BA2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>.</w:t>
            </w:r>
            <w:r w:rsidRPr="00537EE8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 xml:space="preserve"> De la producción en materia de narcotráfico.</w:t>
            </w:r>
          </w:p>
          <w:p w:rsidR="00960C56" w:rsidRPr="00537EE8" w:rsidRDefault="00960C56" w:rsidP="00537EE8">
            <w:pPr>
              <w:spacing w:after="0" w:line="240" w:lineRule="auto"/>
              <w:ind w:firstLine="284"/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</w:pPr>
            <w:r w:rsidRPr="00537EE8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>2.</w:t>
            </w:r>
            <w:r w:rsidR="0059317E" w:rsidRPr="00537EE8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>2</w:t>
            </w:r>
            <w:r w:rsidR="00647BA2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>.</w:t>
            </w:r>
            <w:r w:rsidRPr="00537EE8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 xml:space="preserve"> Tenencia en materia de narcotráfico. </w:t>
            </w:r>
          </w:p>
          <w:p w:rsidR="00960C56" w:rsidRPr="00537EE8" w:rsidRDefault="00960C56" w:rsidP="00537EE8">
            <w:pPr>
              <w:spacing w:after="0" w:line="240" w:lineRule="auto"/>
              <w:ind w:firstLine="284"/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</w:pPr>
            <w:r w:rsidRPr="00537EE8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>2.</w:t>
            </w:r>
            <w:r w:rsidR="0059317E" w:rsidRPr="00537EE8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>3</w:t>
            </w:r>
            <w:r w:rsidR="00647BA2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>.</w:t>
            </w:r>
            <w:r w:rsidRPr="00537EE8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 xml:space="preserve"> Tráfico en materia de narcotráfico.</w:t>
            </w:r>
          </w:p>
          <w:p w:rsidR="00960C56" w:rsidRPr="00537EE8" w:rsidRDefault="00960C56" w:rsidP="00537EE8">
            <w:pPr>
              <w:spacing w:after="0" w:line="240" w:lineRule="aut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</w:pPr>
            <w:r w:rsidRPr="00537EE8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>2.</w:t>
            </w:r>
            <w:r w:rsidR="0059317E" w:rsidRPr="00537EE8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>4</w:t>
            </w:r>
            <w:r w:rsidR="00647BA2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>.</w:t>
            </w:r>
            <w:r w:rsidRPr="00537EE8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 xml:space="preserve"> Proselitismo y otros actos en materia de narcotráfico </w:t>
            </w:r>
          </w:p>
          <w:p w:rsidR="00960C56" w:rsidRPr="00537EE8" w:rsidRDefault="00960C56" w:rsidP="00537EE8">
            <w:pPr>
              <w:spacing w:after="0" w:line="240" w:lineRule="aut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</w:pPr>
            <w:r w:rsidRPr="00537EE8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>2.</w:t>
            </w:r>
            <w:r w:rsidR="0059317E" w:rsidRPr="00537EE8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>5</w:t>
            </w:r>
            <w:r w:rsidR="00647BA2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>.</w:t>
            </w:r>
            <w:r w:rsidRPr="00537EE8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 xml:space="preserve"> Del peligro del contagio. </w:t>
            </w:r>
          </w:p>
          <w:p w:rsidR="00960C56" w:rsidRPr="00537EE8" w:rsidRDefault="00960C56" w:rsidP="00537EE8">
            <w:pPr>
              <w:spacing w:after="0" w:line="240" w:lineRule="aut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</w:pPr>
          </w:p>
          <w:p w:rsidR="00960C56" w:rsidRPr="008D1E79" w:rsidRDefault="00960C56" w:rsidP="00537EE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MX"/>
              </w:rPr>
            </w:pPr>
            <w:r w:rsidRPr="008D1E79">
              <w:rPr>
                <w:rFonts w:ascii="Arial" w:hAnsi="Arial" w:cs="Arial"/>
                <w:b/>
                <w:sz w:val="20"/>
                <w:szCs w:val="20"/>
              </w:rPr>
              <w:t xml:space="preserve">3. </w:t>
            </w:r>
            <w:r w:rsidRPr="008D1E7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MX"/>
              </w:rPr>
              <w:t>Delitos co</w:t>
            </w:r>
            <w:r w:rsidR="00537EE8" w:rsidRPr="008D1E7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MX"/>
              </w:rPr>
              <w:t>metidos por servidores públicos</w:t>
            </w:r>
            <w:r w:rsidR="008D1E79" w:rsidRPr="008D1E7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MX"/>
              </w:rPr>
              <w:t>.</w:t>
            </w:r>
          </w:p>
          <w:p w:rsidR="0059317E" w:rsidRPr="00537EE8" w:rsidRDefault="00960C56" w:rsidP="00537EE8">
            <w:pPr>
              <w:spacing w:after="0" w:line="240" w:lineRule="aut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</w:pPr>
            <w:r w:rsidRPr="00537EE8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>3</w:t>
            </w:r>
            <w:r w:rsidR="0059317E" w:rsidRPr="00537EE8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>.1</w:t>
            </w:r>
            <w:r w:rsidR="00647BA2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>.</w:t>
            </w:r>
            <w:r w:rsidRPr="00537EE8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 xml:space="preserve"> Desaparición forzada de personas. </w:t>
            </w:r>
          </w:p>
          <w:p w:rsidR="0059317E" w:rsidRPr="00537EE8" w:rsidRDefault="0059317E" w:rsidP="00537EE8">
            <w:pPr>
              <w:spacing w:after="0" w:line="240" w:lineRule="aut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</w:pPr>
            <w:r w:rsidRPr="00537EE8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>3.2</w:t>
            </w:r>
            <w:r w:rsidR="00647BA2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>.</w:t>
            </w:r>
            <w:r w:rsidR="00960C56" w:rsidRPr="00537EE8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 xml:space="preserve"> Tortura </w:t>
            </w:r>
          </w:p>
          <w:p w:rsidR="0059317E" w:rsidRPr="00537EE8" w:rsidRDefault="00960C56" w:rsidP="00537EE8">
            <w:pPr>
              <w:spacing w:after="0" w:line="240" w:lineRule="aut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</w:pPr>
            <w:r w:rsidRPr="00537EE8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>3.</w:t>
            </w:r>
            <w:r w:rsidR="0059317E" w:rsidRPr="00537EE8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>3</w:t>
            </w:r>
            <w:r w:rsidR="00647BA2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>.</w:t>
            </w:r>
            <w:r w:rsidRPr="00537EE8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 xml:space="preserve"> Otros delitos </w:t>
            </w:r>
          </w:p>
          <w:p w:rsidR="0059317E" w:rsidRPr="00537EE8" w:rsidRDefault="0059317E" w:rsidP="00537EE8">
            <w:pPr>
              <w:spacing w:after="0" w:line="240" w:lineRule="aut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</w:pPr>
          </w:p>
          <w:p w:rsidR="0059317E" w:rsidRPr="008D1E79" w:rsidRDefault="0059317E" w:rsidP="00537EE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1E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</w:t>
            </w:r>
            <w:r w:rsidR="00537EE8" w:rsidRPr="008D1E79">
              <w:rPr>
                <w:rFonts w:ascii="Arial" w:hAnsi="Arial" w:cs="Arial"/>
                <w:b/>
                <w:bCs/>
                <w:sz w:val="20"/>
                <w:szCs w:val="20"/>
              </w:rPr>
              <w:t>Delitos contra la libertad personal</w:t>
            </w:r>
            <w:r w:rsidR="008D1E79" w:rsidRPr="008D1E79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:rsidR="0059317E" w:rsidRPr="00537EE8" w:rsidRDefault="00960C56" w:rsidP="00537EE8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37EE8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59317E" w:rsidRPr="00537EE8">
              <w:rPr>
                <w:rFonts w:ascii="Arial" w:hAnsi="Arial" w:cs="Arial"/>
                <w:bCs/>
                <w:sz w:val="20"/>
                <w:szCs w:val="20"/>
              </w:rPr>
              <w:t>.1</w:t>
            </w:r>
            <w:r w:rsidR="00647BA2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537EE8">
              <w:rPr>
                <w:rFonts w:ascii="Arial" w:hAnsi="Arial" w:cs="Arial"/>
                <w:bCs/>
                <w:sz w:val="20"/>
                <w:szCs w:val="20"/>
              </w:rPr>
              <w:t xml:space="preserve"> Privación ilegal de la libertad y otras garantías. </w:t>
            </w:r>
          </w:p>
          <w:p w:rsidR="0059317E" w:rsidRPr="00537EE8" w:rsidRDefault="00960C56" w:rsidP="00537EE8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37EE8">
              <w:rPr>
                <w:rFonts w:ascii="Arial" w:hAnsi="Arial" w:cs="Arial"/>
                <w:bCs/>
                <w:sz w:val="20"/>
                <w:szCs w:val="20"/>
              </w:rPr>
              <w:t>4.</w:t>
            </w:r>
            <w:r w:rsidR="0059317E" w:rsidRPr="00537EE8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647BA2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537EE8">
              <w:rPr>
                <w:rFonts w:ascii="Arial" w:hAnsi="Arial" w:cs="Arial"/>
                <w:bCs/>
                <w:sz w:val="20"/>
                <w:szCs w:val="20"/>
              </w:rPr>
              <w:t xml:space="preserve"> Secuestro.  </w:t>
            </w:r>
          </w:p>
          <w:p w:rsidR="0059317E" w:rsidRPr="00537EE8" w:rsidRDefault="00960C56" w:rsidP="00537EE8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37EE8">
              <w:rPr>
                <w:rFonts w:ascii="Arial" w:hAnsi="Arial" w:cs="Arial"/>
                <w:bCs/>
                <w:sz w:val="20"/>
                <w:szCs w:val="20"/>
              </w:rPr>
              <w:t>4.</w:t>
            </w:r>
            <w:r w:rsidR="0059317E" w:rsidRPr="00537EE8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647BA2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75261F">
              <w:rPr>
                <w:rFonts w:ascii="Arial" w:hAnsi="Arial" w:cs="Arial"/>
                <w:bCs/>
                <w:sz w:val="20"/>
                <w:szCs w:val="20"/>
              </w:rPr>
              <w:t xml:space="preserve"> Ley General para Prevenir y Sancionar los Delitos en Materia de S</w:t>
            </w:r>
            <w:r w:rsidRPr="00537EE8">
              <w:rPr>
                <w:rFonts w:ascii="Arial" w:hAnsi="Arial" w:cs="Arial"/>
                <w:bCs/>
                <w:sz w:val="20"/>
                <w:szCs w:val="20"/>
              </w:rPr>
              <w:t>ecuestro</w:t>
            </w:r>
            <w:r w:rsidR="0075261F">
              <w:rPr>
                <w:rFonts w:ascii="Arial" w:hAnsi="Arial" w:cs="Arial"/>
                <w:bCs/>
                <w:sz w:val="20"/>
                <w:szCs w:val="20"/>
              </w:rPr>
              <w:t xml:space="preserve"> Reglamentaria de la fracción XXI del Artículo 73 de la Constitución Política de los Estados Unidos Mexicanos.</w:t>
            </w:r>
          </w:p>
          <w:p w:rsidR="0059317E" w:rsidRPr="00537EE8" w:rsidRDefault="00960C56" w:rsidP="00537EE8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37EE8">
              <w:rPr>
                <w:rFonts w:ascii="Arial" w:hAnsi="Arial" w:cs="Arial"/>
                <w:bCs/>
                <w:sz w:val="20"/>
                <w:szCs w:val="20"/>
              </w:rPr>
              <w:t>4.</w:t>
            </w:r>
            <w:r w:rsidR="0059317E" w:rsidRPr="00537EE8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647BA2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537EE8">
              <w:rPr>
                <w:rFonts w:ascii="Arial" w:hAnsi="Arial" w:cs="Arial"/>
                <w:bCs/>
                <w:sz w:val="20"/>
                <w:szCs w:val="20"/>
              </w:rPr>
              <w:t xml:space="preserve"> Tráfico de Menores. </w:t>
            </w:r>
          </w:p>
          <w:p w:rsidR="0059317E" w:rsidRPr="00537EE8" w:rsidRDefault="0059317E" w:rsidP="00537EE8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317E" w:rsidRPr="008D1E79" w:rsidRDefault="0059317E" w:rsidP="00537EE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1E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5. Delitos contra la libertad, seguridad y el normal desarrollo psicosexual. </w:t>
            </w:r>
          </w:p>
          <w:p w:rsidR="0059317E" w:rsidRPr="00537EE8" w:rsidRDefault="00960C56" w:rsidP="00537EE8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7EE8">
              <w:rPr>
                <w:rFonts w:ascii="Arial" w:hAnsi="Arial" w:cs="Arial"/>
                <w:sz w:val="20"/>
                <w:szCs w:val="20"/>
              </w:rPr>
              <w:t>5</w:t>
            </w:r>
            <w:r w:rsidR="0059317E" w:rsidRPr="00537EE8">
              <w:rPr>
                <w:rFonts w:ascii="Arial" w:hAnsi="Arial" w:cs="Arial"/>
                <w:sz w:val="20"/>
                <w:szCs w:val="20"/>
              </w:rPr>
              <w:t>.1</w:t>
            </w:r>
            <w:r w:rsidR="00647BA2">
              <w:rPr>
                <w:rFonts w:ascii="Arial" w:hAnsi="Arial" w:cs="Arial"/>
                <w:sz w:val="20"/>
                <w:szCs w:val="20"/>
              </w:rPr>
              <w:t>.</w:t>
            </w:r>
            <w:r w:rsidRPr="00537EE8">
              <w:rPr>
                <w:rFonts w:ascii="Arial" w:hAnsi="Arial" w:cs="Arial"/>
                <w:sz w:val="20"/>
                <w:szCs w:val="20"/>
              </w:rPr>
              <w:t xml:space="preserve"> Violación. </w:t>
            </w:r>
          </w:p>
          <w:p w:rsidR="0059317E" w:rsidRPr="00537EE8" w:rsidRDefault="0059317E" w:rsidP="00537EE8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7EE8">
              <w:rPr>
                <w:rFonts w:ascii="Arial" w:hAnsi="Arial" w:cs="Arial"/>
                <w:sz w:val="20"/>
                <w:szCs w:val="20"/>
              </w:rPr>
              <w:t>5.2</w:t>
            </w:r>
            <w:r w:rsidR="00647BA2">
              <w:rPr>
                <w:rFonts w:ascii="Arial" w:hAnsi="Arial" w:cs="Arial"/>
                <w:sz w:val="20"/>
                <w:szCs w:val="20"/>
              </w:rPr>
              <w:t>.</w:t>
            </w:r>
            <w:r w:rsidR="00960C56" w:rsidRPr="00537EE8">
              <w:rPr>
                <w:rFonts w:ascii="Arial" w:hAnsi="Arial" w:cs="Arial"/>
                <w:sz w:val="20"/>
                <w:szCs w:val="20"/>
              </w:rPr>
              <w:t xml:space="preserve"> Abuso sexual. </w:t>
            </w:r>
          </w:p>
          <w:p w:rsidR="0059317E" w:rsidRPr="00537EE8" w:rsidRDefault="0059317E" w:rsidP="00537EE8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7EE8">
              <w:rPr>
                <w:rFonts w:ascii="Arial" w:hAnsi="Arial" w:cs="Arial"/>
                <w:sz w:val="20"/>
                <w:szCs w:val="20"/>
              </w:rPr>
              <w:t>5.3</w:t>
            </w:r>
            <w:r w:rsidR="00647BA2">
              <w:rPr>
                <w:rFonts w:ascii="Arial" w:hAnsi="Arial" w:cs="Arial"/>
                <w:sz w:val="20"/>
                <w:szCs w:val="20"/>
              </w:rPr>
              <w:t>.</w:t>
            </w:r>
            <w:r w:rsidR="00960C56" w:rsidRPr="00537EE8">
              <w:rPr>
                <w:rFonts w:ascii="Arial" w:hAnsi="Arial" w:cs="Arial"/>
                <w:sz w:val="20"/>
                <w:szCs w:val="20"/>
              </w:rPr>
              <w:t xml:space="preserve"> Hostigamiento sexual. </w:t>
            </w:r>
          </w:p>
          <w:p w:rsidR="0059317E" w:rsidRPr="00537EE8" w:rsidRDefault="0059317E" w:rsidP="00537EE8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7EE8">
              <w:rPr>
                <w:rFonts w:ascii="Arial" w:hAnsi="Arial" w:cs="Arial"/>
                <w:sz w:val="20"/>
                <w:szCs w:val="20"/>
              </w:rPr>
              <w:t>5.4</w:t>
            </w:r>
            <w:r w:rsidR="00647BA2">
              <w:rPr>
                <w:rFonts w:ascii="Arial" w:hAnsi="Arial" w:cs="Arial"/>
                <w:sz w:val="20"/>
                <w:szCs w:val="20"/>
              </w:rPr>
              <w:t>.</w:t>
            </w:r>
            <w:r w:rsidR="00960C56" w:rsidRPr="00537EE8">
              <w:rPr>
                <w:rFonts w:ascii="Arial" w:hAnsi="Arial" w:cs="Arial"/>
                <w:sz w:val="20"/>
                <w:szCs w:val="20"/>
              </w:rPr>
              <w:t xml:space="preserve"> Estupro. </w:t>
            </w:r>
          </w:p>
          <w:p w:rsidR="0059317E" w:rsidRPr="00537EE8" w:rsidRDefault="0059317E" w:rsidP="00537EE8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7EE8">
              <w:rPr>
                <w:rFonts w:ascii="Arial" w:hAnsi="Arial" w:cs="Arial"/>
                <w:sz w:val="20"/>
                <w:szCs w:val="20"/>
              </w:rPr>
              <w:t>5.5</w:t>
            </w:r>
            <w:r w:rsidR="00647BA2">
              <w:rPr>
                <w:rFonts w:ascii="Arial" w:hAnsi="Arial" w:cs="Arial"/>
                <w:sz w:val="20"/>
                <w:szCs w:val="20"/>
              </w:rPr>
              <w:t>.</w:t>
            </w:r>
            <w:r w:rsidR="00960C56" w:rsidRPr="00537EE8">
              <w:rPr>
                <w:rFonts w:ascii="Arial" w:hAnsi="Arial" w:cs="Arial"/>
                <w:sz w:val="20"/>
                <w:szCs w:val="20"/>
              </w:rPr>
              <w:t xml:space="preserve"> Incesto. </w:t>
            </w:r>
          </w:p>
          <w:p w:rsidR="0059317E" w:rsidRPr="00537EE8" w:rsidRDefault="0059317E" w:rsidP="00537EE8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0C56" w:rsidRPr="008D1E79" w:rsidRDefault="0059317E" w:rsidP="00537EE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MX"/>
              </w:rPr>
            </w:pPr>
            <w:r w:rsidRPr="008D1E7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MX"/>
              </w:rPr>
              <w:t>6. Delitos contra el libre desarrollo de la personalidad</w:t>
            </w:r>
            <w:r w:rsidR="008D1E79" w:rsidRPr="008D1E79">
              <w:rPr>
                <w:rFonts w:ascii="Arial" w:eastAsia="Times New Roman" w:hAnsi="Arial" w:cs="Arial"/>
                <w:b/>
                <w:sz w:val="20"/>
                <w:szCs w:val="20"/>
                <w:lang w:val="es-ES" w:eastAsia="es-MX"/>
              </w:rPr>
              <w:t>.</w:t>
            </w:r>
          </w:p>
          <w:p w:rsidR="00960C56" w:rsidRPr="00537EE8" w:rsidRDefault="00960C56" w:rsidP="00537EE8">
            <w:pPr>
              <w:spacing w:after="0" w:line="240" w:lineRule="auto"/>
              <w:ind w:firstLine="284"/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</w:pPr>
            <w:r w:rsidRPr="00537EE8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>6.</w:t>
            </w:r>
            <w:r w:rsidR="00647BA2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>1.</w:t>
            </w:r>
            <w:r w:rsidRPr="00537EE8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 xml:space="preserve"> Corrupción de personas menores de dieciocho años de edad </w:t>
            </w:r>
          </w:p>
          <w:p w:rsidR="00960C56" w:rsidRPr="00537EE8" w:rsidRDefault="00647BA2" w:rsidP="00537EE8">
            <w:pPr>
              <w:spacing w:after="0" w:line="240" w:lineRule="auto"/>
              <w:ind w:firstLine="284"/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>6.2.</w:t>
            </w:r>
            <w:r w:rsidR="00960C56" w:rsidRPr="00537EE8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 xml:space="preserve"> Pornografía de personas menores de dieciocho años de edad </w:t>
            </w:r>
          </w:p>
          <w:p w:rsidR="00960C56" w:rsidRPr="00537EE8" w:rsidRDefault="00647BA2" w:rsidP="00537EE8">
            <w:pPr>
              <w:spacing w:after="0" w:line="240" w:lineRule="auto"/>
              <w:ind w:firstLine="284"/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>6.3.</w:t>
            </w:r>
            <w:r w:rsidR="00960C56" w:rsidRPr="00537EE8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 xml:space="preserve"> Turismo sexual en contra de personas menores de dieciocho años de edad </w:t>
            </w:r>
          </w:p>
          <w:p w:rsidR="00960C56" w:rsidRPr="00537EE8" w:rsidRDefault="00960C56" w:rsidP="00537EE8">
            <w:pPr>
              <w:spacing w:after="0" w:line="240" w:lineRule="auto"/>
              <w:ind w:firstLine="284"/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</w:pPr>
            <w:r w:rsidRPr="00537EE8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 xml:space="preserve">6.4 Trata de personas menores de dieciocho años de edad  </w:t>
            </w:r>
          </w:p>
          <w:p w:rsidR="00960C56" w:rsidRPr="00537EE8" w:rsidRDefault="00960C56" w:rsidP="00537EE8">
            <w:pPr>
              <w:spacing w:after="0" w:line="240" w:lineRule="auto"/>
              <w:ind w:firstLine="284"/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</w:pPr>
            <w:r w:rsidRPr="00537EE8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>6.5</w:t>
            </w:r>
            <w:r w:rsidR="00647BA2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>.</w:t>
            </w:r>
            <w:r w:rsidRPr="00537EE8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 xml:space="preserve"> Lenocinio y trata de personas </w:t>
            </w:r>
          </w:p>
          <w:p w:rsidR="00960C56" w:rsidRPr="00537EE8" w:rsidRDefault="00960C56" w:rsidP="00537EE8">
            <w:pPr>
              <w:spacing w:after="0" w:line="240" w:lineRule="auto"/>
              <w:ind w:firstLine="284"/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</w:pPr>
          </w:p>
          <w:p w:rsidR="0059317E" w:rsidRPr="008D1E79" w:rsidRDefault="0059317E" w:rsidP="00537EE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MX"/>
              </w:rPr>
            </w:pPr>
            <w:r w:rsidRPr="008D1E79">
              <w:rPr>
                <w:rFonts w:ascii="Arial" w:eastAsia="Times New Roman" w:hAnsi="Arial" w:cs="Arial"/>
                <w:b/>
                <w:sz w:val="20"/>
                <w:szCs w:val="20"/>
                <w:lang w:val="es-ES" w:eastAsia="es-MX"/>
              </w:rPr>
              <w:t>7. Delitos patrimoniales.</w:t>
            </w:r>
          </w:p>
          <w:p w:rsidR="00960C56" w:rsidRPr="00537EE8" w:rsidRDefault="00960C56" w:rsidP="00537EE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537EE8">
              <w:rPr>
                <w:rFonts w:ascii="Arial" w:hAnsi="Arial" w:cs="Arial"/>
                <w:sz w:val="20"/>
                <w:szCs w:val="20"/>
              </w:rPr>
              <w:t>7.</w:t>
            </w:r>
            <w:r w:rsidR="0059317E" w:rsidRPr="00537EE8">
              <w:rPr>
                <w:rFonts w:ascii="Arial" w:hAnsi="Arial" w:cs="Arial"/>
                <w:sz w:val="20"/>
                <w:szCs w:val="20"/>
              </w:rPr>
              <w:t>1</w:t>
            </w:r>
            <w:r w:rsidR="00647BA2">
              <w:rPr>
                <w:rFonts w:ascii="Arial" w:hAnsi="Arial" w:cs="Arial"/>
                <w:sz w:val="20"/>
                <w:szCs w:val="20"/>
              </w:rPr>
              <w:t>.</w:t>
            </w:r>
            <w:r w:rsidRPr="00537EE8">
              <w:rPr>
                <w:rFonts w:ascii="Arial" w:hAnsi="Arial" w:cs="Arial"/>
                <w:sz w:val="20"/>
                <w:szCs w:val="20"/>
              </w:rPr>
              <w:t xml:space="preserve"> Robo. </w:t>
            </w:r>
          </w:p>
          <w:p w:rsidR="00960C56" w:rsidRPr="00537EE8" w:rsidRDefault="00960C56" w:rsidP="00537EE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537EE8">
              <w:rPr>
                <w:rFonts w:ascii="Arial" w:hAnsi="Arial" w:cs="Arial"/>
                <w:sz w:val="20"/>
                <w:szCs w:val="20"/>
              </w:rPr>
              <w:t>7.</w:t>
            </w:r>
            <w:r w:rsidR="0059317E" w:rsidRPr="00537EE8">
              <w:rPr>
                <w:rFonts w:ascii="Arial" w:hAnsi="Arial" w:cs="Arial"/>
                <w:sz w:val="20"/>
                <w:szCs w:val="20"/>
              </w:rPr>
              <w:t>2</w:t>
            </w:r>
            <w:r w:rsidR="00647BA2">
              <w:rPr>
                <w:rFonts w:ascii="Arial" w:hAnsi="Arial" w:cs="Arial"/>
                <w:sz w:val="20"/>
                <w:szCs w:val="20"/>
              </w:rPr>
              <w:t>.</w:t>
            </w:r>
            <w:r w:rsidRPr="00537EE8">
              <w:rPr>
                <w:rFonts w:ascii="Arial" w:hAnsi="Arial" w:cs="Arial"/>
                <w:sz w:val="20"/>
                <w:szCs w:val="20"/>
              </w:rPr>
              <w:t xml:space="preserve"> Abuso de confianza. </w:t>
            </w:r>
          </w:p>
          <w:p w:rsidR="00960C56" w:rsidRPr="00537EE8" w:rsidRDefault="00960C56" w:rsidP="00537EE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537EE8">
              <w:rPr>
                <w:rFonts w:ascii="Arial" w:hAnsi="Arial" w:cs="Arial"/>
                <w:sz w:val="20"/>
                <w:szCs w:val="20"/>
              </w:rPr>
              <w:t>7</w:t>
            </w:r>
            <w:r w:rsidR="0059317E" w:rsidRPr="00537EE8">
              <w:rPr>
                <w:rFonts w:ascii="Arial" w:hAnsi="Arial" w:cs="Arial"/>
                <w:sz w:val="20"/>
                <w:szCs w:val="20"/>
              </w:rPr>
              <w:t>.3</w:t>
            </w:r>
            <w:r w:rsidR="00647BA2">
              <w:rPr>
                <w:rFonts w:ascii="Arial" w:hAnsi="Arial" w:cs="Arial"/>
                <w:sz w:val="20"/>
                <w:szCs w:val="20"/>
              </w:rPr>
              <w:t>.</w:t>
            </w:r>
            <w:r w:rsidRPr="00537EE8">
              <w:rPr>
                <w:rFonts w:ascii="Arial" w:hAnsi="Arial" w:cs="Arial"/>
                <w:sz w:val="20"/>
                <w:szCs w:val="20"/>
              </w:rPr>
              <w:t xml:space="preserve"> Fraude. </w:t>
            </w:r>
          </w:p>
          <w:p w:rsidR="00960C56" w:rsidRPr="00537EE8" w:rsidRDefault="00960C56" w:rsidP="00537EE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537EE8">
              <w:rPr>
                <w:rFonts w:ascii="Arial" w:hAnsi="Arial" w:cs="Arial"/>
                <w:sz w:val="20"/>
                <w:szCs w:val="20"/>
              </w:rPr>
              <w:t>7.</w:t>
            </w:r>
            <w:r w:rsidR="0059317E" w:rsidRPr="00537EE8">
              <w:rPr>
                <w:rFonts w:ascii="Arial" w:hAnsi="Arial" w:cs="Arial"/>
                <w:sz w:val="20"/>
                <w:szCs w:val="20"/>
              </w:rPr>
              <w:t>4</w:t>
            </w:r>
            <w:r w:rsidR="00647BA2">
              <w:rPr>
                <w:rFonts w:ascii="Arial" w:hAnsi="Arial" w:cs="Arial"/>
                <w:sz w:val="20"/>
                <w:szCs w:val="20"/>
              </w:rPr>
              <w:t>.</w:t>
            </w:r>
            <w:r w:rsidRPr="00537EE8">
              <w:rPr>
                <w:rFonts w:ascii="Arial" w:hAnsi="Arial" w:cs="Arial"/>
                <w:sz w:val="20"/>
                <w:szCs w:val="20"/>
              </w:rPr>
              <w:t xml:space="preserve"> Administración fraudulenta.</w:t>
            </w:r>
          </w:p>
          <w:p w:rsidR="0059317E" w:rsidRPr="00537EE8" w:rsidRDefault="0059317E" w:rsidP="00522510">
            <w:pPr>
              <w:spacing w:after="0" w:line="240" w:lineRule="auto"/>
              <w:ind w:firstLine="284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</w:tr>
    </w:tbl>
    <w:p w:rsidR="005446E2" w:rsidRPr="00537EE8" w:rsidRDefault="005446E2" w:rsidP="005446E2">
      <w:pPr>
        <w:rPr>
          <w:rFonts w:ascii="Arial" w:hAnsi="Arial" w:cs="Arial"/>
          <w:sz w:val="20"/>
          <w:szCs w:val="20"/>
        </w:rPr>
      </w:pPr>
      <w:r w:rsidRPr="00537EE8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537EE8" w:rsidTr="00F4305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537EE8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37EE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537EE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537EE8" w:rsidRDefault="005446E2" w:rsidP="00F430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37EE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 / 4</w:t>
            </w:r>
          </w:p>
        </w:tc>
      </w:tr>
      <w:tr w:rsidR="005446E2" w:rsidRPr="00537EE8" w:rsidTr="00F4305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537EE8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37EE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537EE8" w:rsidRDefault="00A7445D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37EE8">
              <w:rPr>
                <w:rFonts w:ascii="Arial" w:eastAsia="Calibri" w:hAnsi="Arial" w:cs="Arial"/>
                <w:b/>
                <w:sz w:val="20"/>
                <w:szCs w:val="20"/>
              </w:rPr>
              <w:t>DERECHO PENAL Y PREVENTIVO II</w:t>
            </w:r>
          </w:p>
        </w:tc>
      </w:tr>
      <w:tr w:rsidR="005446E2" w:rsidRPr="00537EE8" w:rsidTr="00F4305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537EE8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537EE8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510" w:rsidRDefault="00522510" w:rsidP="00537EE8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3C670C" w:rsidRPr="00537EE8" w:rsidRDefault="003C670C" w:rsidP="003C670C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537EE8">
              <w:rPr>
                <w:rFonts w:ascii="Arial" w:hAnsi="Arial" w:cs="Arial"/>
                <w:sz w:val="20"/>
                <w:szCs w:val="20"/>
              </w:rPr>
              <w:t>7.5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537EE8">
              <w:rPr>
                <w:rFonts w:ascii="Arial" w:hAnsi="Arial" w:cs="Arial"/>
                <w:sz w:val="20"/>
                <w:szCs w:val="20"/>
              </w:rPr>
              <w:t xml:space="preserve"> Extorsión. </w:t>
            </w:r>
          </w:p>
          <w:p w:rsidR="003C670C" w:rsidRPr="00537EE8" w:rsidRDefault="003C670C" w:rsidP="003C670C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537EE8">
              <w:rPr>
                <w:rFonts w:ascii="Arial" w:hAnsi="Arial" w:cs="Arial"/>
                <w:sz w:val="20"/>
                <w:szCs w:val="20"/>
              </w:rPr>
              <w:t>7.6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537EE8">
              <w:rPr>
                <w:rFonts w:ascii="Arial" w:hAnsi="Arial" w:cs="Arial"/>
                <w:sz w:val="20"/>
                <w:szCs w:val="20"/>
              </w:rPr>
              <w:t xml:space="preserve"> Despojo.</w:t>
            </w:r>
          </w:p>
          <w:p w:rsidR="003C670C" w:rsidRDefault="003C670C" w:rsidP="00537EE8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537EE8">
              <w:rPr>
                <w:rFonts w:ascii="Arial" w:hAnsi="Arial" w:cs="Arial"/>
                <w:sz w:val="20"/>
                <w:szCs w:val="20"/>
              </w:rPr>
              <w:t>7.7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537EE8">
              <w:rPr>
                <w:rFonts w:ascii="Arial" w:hAnsi="Arial" w:cs="Arial"/>
                <w:sz w:val="20"/>
                <w:szCs w:val="20"/>
              </w:rPr>
              <w:t xml:space="preserve"> Daño a la propiedad.</w:t>
            </w:r>
          </w:p>
          <w:p w:rsidR="003C670C" w:rsidRDefault="003C670C" w:rsidP="00537EE8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522510" w:rsidRPr="008D1E79" w:rsidRDefault="00522510" w:rsidP="00522510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D1E7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8. Otros delitos</w:t>
            </w:r>
            <w:r w:rsidR="008D1E79" w:rsidRPr="008D1E7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522510" w:rsidRPr="00537EE8" w:rsidRDefault="00522510" w:rsidP="00522510">
            <w:pPr>
              <w:tabs>
                <w:tab w:val="left" w:pos="570"/>
              </w:tabs>
              <w:spacing w:after="0" w:line="240" w:lineRule="aut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37EE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8.1</w:t>
            </w:r>
            <w:r w:rsidR="00647B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537EE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Delitos contra el Derecho internacional</w:t>
            </w:r>
          </w:p>
          <w:p w:rsidR="00522510" w:rsidRPr="00537EE8" w:rsidRDefault="00522510" w:rsidP="00522510">
            <w:pPr>
              <w:tabs>
                <w:tab w:val="left" w:pos="570"/>
              </w:tabs>
              <w:spacing w:after="0" w:line="240" w:lineRule="aut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37EE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8.2</w:t>
            </w:r>
            <w:r w:rsidR="00647B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537EE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Delitos cibernético</w:t>
            </w:r>
          </w:p>
          <w:p w:rsidR="00647BA2" w:rsidRDefault="00522510" w:rsidP="00647BA2">
            <w:pPr>
              <w:tabs>
                <w:tab w:val="left" w:pos="570"/>
              </w:tabs>
              <w:spacing w:after="0" w:line="240" w:lineRule="aut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37EE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8.3</w:t>
            </w:r>
            <w:r w:rsidR="00647B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537EE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Operaciones con recursos de procedencia ilícita.</w:t>
            </w:r>
          </w:p>
          <w:p w:rsidR="00522510" w:rsidRDefault="00522510" w:rsidP="00647BA2">
            <w:pPr>
              <w:tabs>
                <w:tab w:val="left" w:pos="570"/>
              </w:tabs>
              <w:spacing w:after="0" w:line="240" w:lineRule="aut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37EE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8.4</w:t>
            </w:r>
            <w:r w:rsidR="00647B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537EE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Delitos ambientales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522510" w:rsidRDefault="00522510" w:rsidP="00522510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22510" w:rsidRPr="00112296" w:rsidRDefault="00522510" w:rsidP="0052251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ENSEÑANZA-APRENDIZAJE</w:t>
            </w:r>
            <w:r w:rsidR="008D1E7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522510" w:rsidRPr="00112296" w:rsidRDefault="00522510" w:rsidP="005225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22510" w:rsidRPr="003C670C" w:rsidRDefault="00522510" w:rsidP="003C670C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C67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Elaboración de trabajos escritos.</w:t>
            </w:r>
          </w:p>
          <w:p w:rsidR="00522510" w:rsidRPr="003C670C" w:rsidRDefault="00522510" w:rsidP="003C670C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3C670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Estudio y comentarios de sentencias.</w:t>
            </w:r>
          </w:p>
          <w:p w:rsidR="00522510" w:rsidRPr="003C670C" w:rsidRDefault="00522510" w:rsidP="003C670C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3C670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Análisis de jurisprudencia.</w:t>
            </w:r>
          </w:p>
          <w:p w:rsidR="00522510" w:rsidRPr="003C670C" w:rsidRDefault="00522510" w:rsidP="003C670C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3C670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Disertaciones con argumentos jurídicos.</w:t>
            </w:r>
          </w:p>
          <w:p w:rsidR="00522510" w:rsidRPr="003C670C" w:rsidRDefault="00522510" w:rsidP="003C670C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3C670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Resolución de casos prácticos. </w:t>
            </w:r>
          </w:p>
          <w:p w:rsidR="00522510" w:rsidRPr="003C670C" w:rsidRDefault="00522510" w:rsidP="003C670C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3C67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Trabajos colaborativos.</w:t>
            </w:r>
          </w:p>
          <w:p w:rsidR="00522510" w:rsidRPr="003C670C" w:rsidRDefault="00522510" w:rsidP="003C670C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C67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Videoconferencias realizadas por expertos en los temas que comprende la UEA. </w:t>
            </w:r>
          </w:p>
          <w:p w:rsidR="00522510" w:rsidRPr="003C670C" w:rsidRDefault="00522510" w:rsidP="003C670C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C67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Uso de </w:t>
            </w:r>
            <w:r w:rsidR="003C670C" w:rsidRPr="003C670C">
              <w:rPr>
                <w:rFonts w:ascii="Arial" w:hAnsi="Arial" w:cs="Arial"/>
                <w:sz w:val="20"/>
                <w:szCs w:val="20"/>
              </w:rPr>
              <w:t>Tecnologías de la Información y la Comunicación (TIC)</w:t>
            </w:r>
            <w:r w:rsidRPr="003C67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el conocimiento de la asignatura.</w:t>
            </w:r>
          </w:p>
          <w:p w:rsidR="00522510" w:rsidRPr="003C670C" w:rsidRDefault="00522510" w:rsidP="003C670C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C67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temáticas por parte del profesor y de los alumnos.</w:t>
            </w:r>
          </w:p>
          <w:p w:rsidR="00522510" w:rsidRPr="003C670C" w:rsidRDefault="00522510" w:rsidP="003C670C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C67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Utilización de contenidos multimedia y digitales  </w:t>
            </w:r>
          </w:p>
          <w:p w:rsidR="00522510" w:rsidRPr="003C670C" w:rsidRDefault="00522510" w:rsidP="003C670C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C67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Uso de plataformas digitales y de herramientas tecnológicas de comunicación.</w:t>
            </w:r>
          </w:p>
          <w:p w:rsidR="00522510" w:rsidRPr="00112296" w:rsidRDefault="00522510" w:rsidP="0052251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522510" w:rsidRPr="00112296" w:rsidRDefault="00522510" w:rsidP="0052251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</w:t>
            </w:r>
            <w:r w:rsidR="008D1E7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522510" w:rsidRPr="00112296" w:rsidRDefault="00522510" w:rsidP="0052251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522510" w:rsidRPr="003C670C" w:rsidRDefault="00522510" w:rsidP="005225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</w:t>
            </w:r>
            <w:r w:rsidR="003C67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522510" w:rsidRPr="00112296" w:rsidRDefault="00522510" w:rsidP="003C670C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Evaluaciones periódicas.</w:t>
            </w:r>
          </w:p>
          <w:p w:rsidR="00522510" w:rsidRPr="00112296" w:rsidRDefault="00522510" w:rsidP="003C670C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Reportes de lectura.</w:t>
            </w:r>
          </w:p>
          <w:p w:rsidR="00522510" w:rsidRPr="00112296" w:rsidRDefault="00522510" w:rsidP="003C670C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Entrega de trabajos de investigación jurídica.</w:t>
            </w:r>
          </w:p>
          <w:p w:rsidR="00522510" w:rsidRPr="00112296" w:rsidRDefault="00522510" w:rsidP="003C670C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Resolución de casos prácticos.</w:t>
            </w:r>
          </w:p>
          <w:p w:rsidR="00522510" w:rsidRPr="00112296" w:rsidRDefault="00522510" w:rsidP="003C670C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Participación en clase.</w:t>
            </w:r>
          </w:p>
          <w:p w:rsidR="00522510" w:rsidRPr="00112296" w:rsidRDefault="00522510" w:rsidP="003C670C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Portafolio de evidencias.</w:t>
            </w:r>
          </w:p>
          <w:p w:rsidR="00522510" w:rsidRPr="00112296" w:rsidRDefault="00522510" w:rsidP="003C670C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Solución de ejercicios.</w:t>
            </w:r>
          </w:p>
          <w:p w:rsidR="00522510" w:rsidRPr="00112296" w:rsidRDefault="00522510" w:rsidP="003C670C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Evaluación terminal.</w:t>
            </w:r>
          </w:p>
          <w:p w:rsidR="00522510" w:rsidRPr="00112296" w:rsidRDefault="00522510" w:rsidP="0052251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522510" w:rsidRPr="00112296" w:rsidRDefault="00522510" w:rsidP="005225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</w:t>
            </w:r>
            <w:r w:rsidR="008D1E7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522510" w:rsidRPr="003C670C" w:rsidRDefault="00522510" w:rsidP="003C670C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C67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contemple todos los contenidos de la UEA.</w:t>
            </w:r>
          </w:p>
          <w:p w:rsidR="003C670C" w:rsidRPr="003C670C" w:rsidRDefault="00C407F0" w:rsidP="003C670C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C67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de la UEA.</w:t>
            </w:r>
          </w:p>
          <w:p w:rsidR="003C670C" w:rsidRDefault="003C670C" w:rsidP="00522510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537EE8" w:rsidRDefault="00537EE8" w:rsidP="003C670C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37EE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RECOMENDABLE:</w:t>
            </w:r>
          </w:p>
          <w:p w:rsidR="003C670C" w:rsidRPr="003C670C" w:rsidRDefault="003C670C" w:rsidP="003C670C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522510" w:rsidRPr="00C364F7" w:rsidRDefault="00522510" w:rsidP="00C364F7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C364F7">
              <w:rPr>
                <w:rFonts w:ascii="Helvetica" w:hAnsi="Helvetica" w:cs="Helvetica"/>
                <w:sz w:val="20"/>
                <w:szCs w:val="20"/>
              </w:rPr>
              <w:t>Amuchategui</w:t>
            </w:r>
            <w:proofErr w:type="spellEnd"/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 Requena, </w:t>
            </w:r>
            <w:r w:rsidR="00AB7FA9" w:rsidRPr="00C364F7">
              <w:rPr>
                <w:rFonts w:ascii="Helvetica" w:hAnsi="Helvetica" w:cs="Helvetica"/>
                <w:sz w:val="20"/>
                <w:szCs w:val="20"/>
              </w:rPr>
              <w:t>I. G.,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00C364F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Derecho Penal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, </w:t>
            </w:r>
            <w:r w:rsidRPr="00C364F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 xml:space="preserve">Parte General 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>y Especial, Oxford, México,</w:t>
            </w:r>
          </w:p>
          <w:p w:rsidR="00522510" w:rsidRPr="00C364F7" w:rsidRDefault="00AB7FA9" w:rsidP="00C364F7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  <w:r w:rsidRPr="00C364F7">
              <w:rPr>
                <w:rFonts w:ascii="Helvetica" w:hAnsi="Helvetica" w:cs="Helvetica"/>
                <w:sz w:val="20"/>
                <w:szCs w:val="20"/>
              </w:rPr>
              <w:t>Carranca y Trujillo, R. y Carranca y Rivas, R</w:t>
            </w:r>
            <w:r w:rsidR="00522510" w:rsidRPr="00C364F7">
              <w:rPr>
                <w:rFonts w:ascii="Helvetica" w:hAnsi="Helvetica" w:cs="Helvetica"/>
                <w:sz w:val="20"/>
                <w:szCs w:val="20"/>
              </w:rPr>
              <w:t>.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>,</w:t>
            </w:r>
            <w:r w:rsidR="00522510" w:rsidRPr="00C364F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522510" w:rsidRPr="00C364F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Código Penal Anotado</w:t>
            </w:r>
            <w:r w:rsidR="00522510" w:rsidRPr="00C364F7">
              <w:rPr>
                <w:rFonts w:ascii="Helvetica" w:hAnsi="Helvetica" w:cs="Helvetica"/>
                <w:sz w:val="20"/>
                <w:szCs w:val="20"/>
              </w:rPr>
              <w:t>, Porrúa, México, 2007.</w:t>
            </w:r>
          </w:p>
          <w:p w:rsidR="00522510" w:rsidRPr="00C364F7" w:rsidRDefault="00AB7FA9" w:rsidP="00C364F7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  <w:r w:rsidRPr="00C364F7">
              <w:rPr>
                <w:rFonts w:ascii="Helvetica" w:hAnsi="Helvetica" w:cs="Helvetica"/>
                <w:sz w:val="20"/>
                <w:szCs w:val="20"/>
              </w:rPr>
              <w:t>Daza Gómez, Carlos J</w:t>
            </w:r>
            <w:r w:rsidR="00522510" w:rsidRPr="00C364F7">
              <w:rPr>
                <w:rFonts w:ascii="Helvetica" w:hAnsi="Helvetica" w:cs="Helvetica"/>
                <w:sz w:val="20"/>
                <w:szCs w:val="20"/>
              </w:rPr>
              <w:t>.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 M.</w:t>
            </w:r>
            <w:r w:rsidR="00522510" w:rsidRPr="00C364F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522510" w:rsidRPr="00C364F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Teoría General del Delito</w:t>
            </w:r>
            <w:r w:rsidR="00522510" w:rsidRPr="00C364F7">
              <w:rPr>
                <w:rFonts w:ascii="Helvetica" w:hAnsi="Helvetica" w:cs="Helvetica"/>
                <w:sz w:val="20"/>
                <w:szCs w:val="20"/>
              </w:rPr>
              <w:t>, Cárdenas, México, 1997.</w:t>
            </w:r>
          </w:p>
          <w:p w:rsidR="00522510" w:rsidRPr="00C364F7" w:rsidRDefault="00AB7FA9" w:rsidP="00C364F7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  <w:r w:rsidRPr="00C364F7">
              <w:rPr>
                <w:rFonts w:ascii="Helvetica" w:hAnsi="Helvetica" w:cs="Helvetica"/>
                <w:sz w:val="20"/>
                <w:szCs w:val="20"/>
              </w:rPr>
              <w:t>Díaz Aranda, E</w:t>
            </w:r>
            <w:r w:rsidR="00522510" w:rsidRPr="00C364F7">
              <w:rPr>
                <w:rFonts w:ascii="Helvetica" w:hAnsi="Helvetica" w:cs="Helvetica"/>
                <w:sz w:val="20"/>
                <w:szCs w:val="20"/>
              </w:rPr>
              <w:t>.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>,</w:t>
            </w:r>
            <w:r w:rsidR="00522510" w:rsidRPr="00C364F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522510" w:rsidRPr="00C364F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Derecho Penal Parte General</w:t>
            </w:r>
            <w:r w:rsidR="00522510" w:rsidRPr="00C364F7">
              <w:rPr>
                <w:rFonts w:ascii="Helvetica" w:hAnsi="Helvetica" w:cs="Helvetica"/>
                <w:sz w:val="20"/>
                <w:szCs w:val="20"/>
              </w:rPr>
              <w:t>, Porrúa, UNAM, México, 2004.</w:t>
            </w:r>
          </w:p>
          <w:p w:rsidR="00522510" w:rsidRPr="00C364F7" w:rsidRDefault="00522510" w:rsidP="00C364F7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  <w:r w:rsidRPr="00C364F7">
              <w:rPr>
                <w:rFonts w:ascii="Helvetica" w:hAnsi="Helvetica" w:cs="Helvetica"/>
                <w:sz w:val="20"/>
                <w:szCs w:val="20"/>
              </w:rPr>
              <w:t>G</w:t>
            </w:r>
            <w:r w:rsidR="00AB7FA9" w:rsidRPr="00C364F7">
              <w:rPr>
                <w:rFonts w:ascii="Helvetica" w:hAnsi="Helvetica" w:cs="Helvetica"/>
                <w:sz w:val="20"/>
                <w:szCs w:val="20"/>
              </w:rPr>
              <w:t>onzález Quintanilla, J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>.</w:t>
            </w:r>
            <w:r w:rsidR="00AB7FA9" w:rsidRPr="00C364F7">
              <w:rPr>
                <w:rFonts w:ascii="Helvetica" w:hAnsi="Helvetica" w:cs="Helvetica"/>
                <w:sz w:val="20"/>
                <w:szCs w:val="20"/>
              </w:rPr>
              <w:t xml:space="preserve"> A.,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00C364F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Derecho penal mexicano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>, Porrúa, México, 1993.</w:t>
            </w:r>
          </w:p>
          <w:p w:rsidR="005446E2" w:rsidRPr="00C364F7" w:rsidRDefault="005446E2" w:rsidP="003C670C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5446E2" w:rsidRPr="00537EE8" w:rsidTr="00F4305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537EE8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37EE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537EE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537EE8" w:rsidRDefault="005446E2" w:rsidP="00F430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37EE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 / 4</w:t>
            </w:r>
          </w:p>
        </w:tc>
      </w:tr>
      <w:tr w:rsidR="005446E2" w:rsidRPr="00537EE8" w:rsidTr="00F4305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537EE8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37EE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537EE8" w:rsidRDefault="00A7445D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37EE8">
              <w:rPr>
                <w:rFonts w:ascii="Arial" w:eastAsia="Calibri" w:hAnsi="Arial" w:cs="Arial"/>
                <w:b/>
                <w:sz w:val="20"/>
                <w:szCs w:val="20"/>
              </w:rPr>
              <w:t>DERECHO PENAL Y PREVENTIVO II</w:t>
            </w:r>
          </w:p>
        </w:tc>
      </w:tr>
      <w:tr w:rsidR="005446E2" w:rsidRPr="00537EE8" w:rsidTr="00F4305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537EE8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537EE8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A9" w:rsidRDefault="00AB7FA9" w:rsidP="00522510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:rsidR="003C670C" w:rsidRPr="003C670C" w:rsidRDefault="003C670C" w:rsidP="003C670C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  <w:r w:rsidRPr="003C670C">
              <w:rPr>
                <w:rFonts w:ascii="Helvetica" w:hAnsi="Helvetica" w:cs="Helvetica"/>
                <w:sz w:val="20"/>
                <w:szCs w:val="20"/>
              </w:rPr>
              <w:t xml:space="preserve">González de la Vega, F., </w:t>
            </w:r>
            <w:r w:rsidRPr="003C670C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Derecho Penal Mexicano</w:t>
            </w:r>
            <w:r w:rsidRPr="003C670C">
              <w:rPr>
                <w:rFonts w:ascii="Helvetica" w:hAnsi="Helvetica" w:cs="Helvetica"/>
                <w:sz w:val="20"/>
                <w:szCs w:val="20"/>
              </w:rPr>
              <w:t>, Los Delitos, Porrúa, México, 1996.</w:t>
            </w:r>
          </w:p>
          <w:p w:rsidR="00522510" w:rsidRPr="00C364F7" w:rsidRDefault="00522510" w:rsidP="00C364F7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  <w:r w:rsidRPr="00C364F7">
              <w:rPr>
                <w:rFonts w:ascii="Helvetica" w:hAnsi="Helvetica" w:cs="Helvetica"/>
                <w:sz w:val="20"/>
                <w:szCs w:val="20"/>
              </w:rPr>
              <w:t>López Betancourt, E.</w:t>
            </w:r>
            <w:r w:rsidR="00AB7FA9" w:rsidRPr="00C364F7">
              <w:rPr>
                <w:rFonts w:ascii="Helvetica" w:hAnsi="Helvetica" w:cs="Helvetica"/>
                <w:sz w:val="20"/>
                <w:szCs w:val="20"/>
              </w:rPr>
              <w:t>,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00C364F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Delitos en Particular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>, Porrúa, México, 1999.</w:t>
            </w:r>
          </w:p>
          <w:p w:rsidR="00522510" w:rsidRPr="00C364F7" w:rsidRDefault="00522510" w:rsidP="00C364F7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  <w:r w:rsidRPr="00C364F7">
              <w:rPr>
                <w:rFonts w:ascii="Helvetica" w:hAnsi="Helvetica" w:cs="Helvetica"/>
                <w:sz w:val="20"/>
                <w:szCs w:val="20"/>
              </w:rPr>
              <w:t>López Betancourt, E</w:t>
            </w:r>
            <w:r w:rsidR="00AB7FA9" w:rsidRPr="00C364F7">
              <w:rPr>
                <w:rFonts w:ascii="Helvetica" w:hAnsi="Helvetica" w:cs="Helvetica"/>
                <w:sz w:val="20"/>
                <w:szCs w:val="20"/>
              </w:rPr>
              <w:t>.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 y Porte </w:t>
            </w:r>
            <w:proofErr w:type="spellStart"/>
            <w:r w:rsidRPr="00C364F7">
              <w:rPr>
                <w:rFonts w:ascii="Helvetica" w:hAnsi="Helvetica" w:cs="Helvetica"/>
                <w:sz w:val="20"/>
                <w:szCs w:val="20"/>
              </w:rPr>
              <w:t>Petit</w:t>
            </w:r>
            <w:proofErr w:type="spellEnd"/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 Moreno, </w:t>
            </w:r>
            <w:r w:rsidR="00AB7FA9" w:rsidRPr="00C364F7">
              <w:rPr>
                <w:rFonts w:ascii="Helvetica" w:hAnsi="Helvetica" w:cs="Helvetica"/>
                <w:sz w:val="20"/>
                <w:szCs w:val="20"/>
              </w:rPr>
              <w:t>L. O.,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00C364F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El Delito de Fraude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>, Porrúa, México, 1994.</w:t>
            </w:r>
          </w:p>
          <w:p w:rsidR="00522510" w:rsidRPr="00C364F7" w:rsidRDefault="00522510" w:rsidP="00C364F7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Mir Puig, </w:t>
            </w:r>
            <w:r w:rsidR="00AB7FA9" w:rsidRPr="00C364F7">
              <w:rPr>
                <w:rFonts w:ascii="Helvetica" w:hAnsi="Helvetica" w:cs="Helvetica"/>
                <w:sz w:val="20"/>
                <w:szCs w:val="20"/>
              </w:rPr>
              <w:t>S.,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00C364F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Derecho Penal, Parte General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>, PPU, Barcelona, 1996.</w:t>
            </w:r>
          </w:p>
          <w:p w:rsidR="00522510" w:rsidRPr="00C364F7" w:rsidRDefault="00522510" w:rsidP="00C364F7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Pavón Vasconcelos, </w:t>
            </w:r>
            <w:r w:rsidR="00AB7FA9" w:rsidRPr="00C364F7">
              <w:rPr>
                <w:rFonts w:ascii="Helvetica" w:hAnsi="Helvetica" w:cs="Helvetica"/>
                <w:sz w:val="20"/>
                <w:szCs w:val="20"/>
              </w:rPr>
              <w:t>F.,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00C364F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Comentarios de Derecho Penal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>, Porrúa, México, 1998.</w:t>
            </w:r>
          </w:p>
          <w:p w:rsidR="00C364F7" w:rsidRDefault="00522510" w:rsidP="00522510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Porte </w:t>
            </w:r>
            <w:proofErr w:type="spellStart"/>
            <w:r w:rsidRPr="00C364F7">
              <w:rPr>
                <w:rFonts w:ascii="Helvetica" w:hAnsi="Helvetica" w:cs="Helvetica"/>
                <w:sz w:val="20"/>
                <w:szCs w:val="20"/>
              </w:rPr>
              <w:t>Petit</w:t>
            </w:r>
            <w:proofErr w:type="spellEnd"/>
            <w:r w:rsidRPr="00C364F7">
              <w:rPr>
                <w:rFonts w:ascii="Helvetica" w:hAnsi="Helvetica" w:cs="Helvetica"/>
                <w:sz w:val="20"/>
                <w:szCs w:val="20"/>
              </w:rPr>
              <w:t>, C.</w:t>
            </w:r>
            <w:r w:rsidR="00AB7FA9" w:rsidRPr="00C364F7">
              <w:rPr>
                <w:rFonts w:ascii="Helvetica" w:hAnsi="Helvetica" w:cs="Helvetica"/>
                <w:sz w:val="20"/>
                <w:szCs w:val="20"/>
              </w:rPr>
              <w:t>,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00C364F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Dogmática sobre los Delitos contra la Vida y la Salud Personal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>, Porrúa, México, 1994.</w:t>
            </w:r>
          </w:p>
          <w:p w:rsidR="00C364F7" w:rsidRDefault="00522510" w:rsidP="00522510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  <w:r w:rsidRPr="00C364F7">
              <w:rPr>
                <w:rFonts w:ascii="Helvetica" w:hAnsi="Helvetica" w:cs="Helvetica"/>
                <w:sz w:val="20"/>
                <w:szCs w:val="20"/>
              </w:rPr>
              <w:t>Villalobos, I.</w:t>
            </w:r>
            <w:r w:rsidR="00AB7FA9" w:rsidRPr="00C364F7">
              <w:rPr>
                <w:rFonts w:ascii="Helvetica" w:hAnsi="Helvetica" w:cs="Helvetica"/>
                <w:sz w:val="20"/>
                <w:szCs w:val="20"/>
              </w:rPr>
              <w:t>,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00C364F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Derecho Penal Mexicano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>, Parte General, Porrúa, México, 1990.</w:t>
            </w:r>
          </w:p>
          <w:p w:rsidR="00522510" w:rsidRDefault="00AB7FA9" w:rsidP="00522510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  <w:r w:rsidRPr="00C364F7">
              <w:rPr>
                <w:rFonts w:ascii="Helvetica" w:hAnsi="Helvetica" w:cs="Helvetica"/>
                <w:sz w:val="20"/>
                <w:szCs w:val="20"/>
              </w:rPr>
              <w:t>Zamora Pierce, J</w:t>
            </w:r>
            <w:r w:rsidR="00522510" w:rsidRPr="00C364F7">
              <w:rPr>
                <w:rFonts w:ascii="Helvetica" w:hAnsi="Helvetica" w:cs="Helvetica"/>
                <w:sz w:val="20"/>
                <w:szCs w:val="20"/>
              </w:rPr>
              <w:t>.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>,</w:t>
            </w:r>
            <w:r w:rsidR="00522510" w:rsidRPr="00C364F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522510" w:rsidRPr="00C364F7">
              <w:rPr>
                <w:rFonts w:ascii="Helvetica" w:hAnsi="Helvetica" w:cs="Helvetica"/>
                <w:i/>
                <w:sz w:val="20"/>
                <w:szCs w:val="20"/>
              </w:rPr>
              <w:t>Delitos Patrimoniales</w:t>
            </w:r>
            <w:r w:rsidR="00522510" w:rsidRPr="00C364F7">
              <w:rPr>
                <w:rFonts w:ascii="Helvetica" w:hAnsi="Helvetica" w:cs="Helvetica"/>
                <w:sz w:val="20"/>
                <w:szCs w:val="20"/>
              </w:rPr>
              <w:t>, Porrúa, México, 2007.</w:t>
            </w:r>
          </w:p>
          <w:p w:rsidR="00522510" w:rsidRDefault="00AB7FA9" w:rsidP="00522510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  <w:r w:rsidRPr="00C364F7">
              <w:rPr>
                <w:rFonts w:ascii="Helvetica" w:hAnsi="Helvetica" w:cs="Helvetica"/>
                <w:sz w:val="20"/>
                <w:szCs w:val="20"/>
              </w:rPr>
              <w:t>Zamora Pierce, J</w:t>
            </w:r>
            <w:r w:rsidR="00522510" w:rsidRPr="00C364F7">
              <w:rPr>
                <w:rFonts w:ascii="Helvetica" w:hAnsi="Helvetica" w:cs="Helvetica"/>
                <w:sz w:val="20"/>
                <w:szCs w:val="20"/>
              </w:rPr>
              <w:t>.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>,</w:t>
            </w:r>
            <w:r w:rsidR="00522510" w:rsidRPr="00C364F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522510" w:rsidRPr="00C364F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El Fraude</w:t>
            </w:r>
            <w:r w:rsidR="00522510" w:rsidRPr="00C364F7">
              <w:rPr>
                <w:rFonts w:ascii="Helvetica" w:hAnsi="Helvetica" w:cs="Helvetica"/>
                <w:sz w:val="20"/>
                <w:szCs w:val="20"/>
              </w:rPr>
              <w:t>, Porrúa, México 2008.</w:t>
            </w:r>
          </w:p>
          <w:p w:rsidR="00522510" w:rsidRPr="00C364F7" w:rsidRDefault="00AB7FA9" w:rsidP="00522510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  <w:r w:rsidRPr="00C364F7">
              <w:rPr>
                <w:rFonts w:ascii="Helvetica" w:hAnsi="Helvetica" w:cs="Helvetica"/>
                <w:sz w:val="20"/>
                <w:szCs w:val="20"/>
              </w:rPr>
              <w:t>Zamora Pierce, J</w:t>
            </w:r>
            <w:r w:rsidR="00522510" w:rsidRPr="00C364F7">
              <w:rPr>
                <w:rFonts w:ascii="Helvetica" w:hAnsi="Helvetica" w:cs="Helvetica"/>
                <w:sz w:val="20"/>
                <w:szCs w:val="20"/>
              </w:rPr>
              <w:t>.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>,</w:t>
            </w:r>
            <w:r w:rsidR="00522510" w:rsidRPr="00C364F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522510" w:rsidRPr="00C364F7">
              <w:rPr>
                <w:rFonts w:ascii="Helvetica" w:hAnsi="Helvetica" w:cs="Helvetica"/>
                <w:i/>
                <w:sz w:val="20"/>
                <w:szCs w:val="20"/>
              </w:rPr>
              <w:t>Garantías y proceso Penal</w:t>
            </w:r>
            <w:r w:rsidR="00522510" w:rsidRPr="00C364F7">
              <w:rPr>
                <w:rFonts w:ascii="Helvetica" w:hAnsi="Helvetica" w:cs="Helvetica"/>
                <w:sz w:val="20"/>
                <w:szCs w:val="20"/>
              </w:rPr>
              <w:t>, Porrúa, México, 2006.</w:t>
            </w:r>
          </w:p>
          <w:p w:rsidR="00522510" w:rsidRDefault="00522510" w:rsidP="00522510">
            <w:pPr>
              <w:autoSpaceDE w:val="0"/>
              <w:autoSpaceDN w:val="0"/>
              <w:adjustRightInd w:val="0"/>
              <w:spacing w:after="120" w:line="240" w:lineRule="auto"/>
              <w:ind w:left="360"/>
              <w:jc w:val="both"/>
              <w:rPr>
                <w:rFonts w:ascii="Helvetica" w:hAnsi="Helvetica" w:cs="Helvetica"/>
                <w:sz w:val="18"/>
                <w:szCs w:val="18"/>
              </w:rPr>
            </w:pPr>
          </w:p>
          <w:p w:rsidR="00522510" w:rsidRPr="00730C8A" w:rsidRDefault="00522510" w:rsidP="0052251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Helvetica" w:hAnsi="Helvetica" w:cs="Helvetica"/>
                <w:b/>
                <w:sz w:val="18"/>
                <w:szCs w:val="18"/>
              </w:rPr>
            </w:pPr>
            <w:r>
              <w:rPr>
                <w:rFonts w:ascii="Helvetica" w:hAnsi="Helvetica" w:cs="Helvetica"/>
                <w:b/>
                <w:sz w:val="18"/>
                <w:szCs w:val="18"/>
              </w:rPr>
              <w:t xml:space="preserve">BIBLIOGRAFÍA </w:t>
            </w:r>
            <w:r w:rsidRPr="00730C8A">
              <w:rPr>
                <w:rFonts w:ascii="Helvetica" w:hAnsi="Helvetica" w:cs="Helvetica"/>
                <w:b/>
                <w:sz w:val="18"/>
                <w:szCs w:val="18"/>
              </w:rPr>
              <w:t>COMPLEMENTARIA</w:t>
            </w:r>
          </w:p>
          <w:p w:rsidR="00AB7FA9" w:rsidRPr="00C364F7" w:rsidRDefault="00AB7FA9" w:rsidP="00C364F7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Bacigalupo, E., </w:t>
            </w:r>
            <w:r w:rsidRPr="00C364F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Manual de Derecho Penal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>, Bogotá, Temis, Colombia, 1996.</w:t>
            </w:r>
          </w:p>
          <w:p w:rsidR="00AB7FA9" w:rsidRPr="00C364F7" w:rsidRDefault="00AB7FA9" w:rsidP="00C364F7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Cano Valle, F., (Coord.), </w:t>
            </w:r>
            <w:r w:rsidRPr="00C364F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Clonación Humana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>, UNAM, México, 2003.</w:t>
            </w:r>
          </w:p>
          <w:p w:rsidR="00AB7FA9" w:rsidRPr="00C364F7" w:rsidRDefault="00AB7FA9" w:rsidP="00C364F7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Carranca y Trujillo, </w:t>
            </w:r>
            <w:proofErr w:type="spellStart"/>
            <w:r w:rsidRPr="00C364F7">
              <w:rPr>
                <w:rFonts w:ascii="Helvetica" w:hAnsi="Helvetica" w:cs="Helvetica"/>
                <w:sz w:val="20"/>
                <w:szCs w:val="20"/>
              </w:rPr>
              <w:t>R.y</w:t>
            </w:r>
            <w:proofErr w:type="spellEnd"/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 Carranca y Rivas, R., </w:t>
            </w:r>
            <w:r w:rsidRPr="00C364F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Derecho Penal Mexicano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>, Parte General Tomo I. Porrúa, México, 1995.</w:t>
            </w:r>
          </w:p>
          <w:p w:rsidR="00AB7FA9" w:rsidRPr="00C364F7" w:rsidRDefault="00AB7FA9" w:rsidP="00C364F7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Carrara, F., </w:t>
            </w:r>
            <w:r w:rsidRPr="00C364F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Programa de Derecho Criminal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, </w:t>
            </w:r>
            <w:r w:rsidRPr="00C364F7">
              <w:rPr>
                <w:rFonts w:ascii="Helvetica" w:hAnsi="Helvetica" w:cs="Helvetica"/>
                <w:i/>
                <w:sz w:val="20"/>
                <w:szCs w:val="20"/>
              </w:rPr>
              <w:t>Parte Especial,</w:t>
            </w:r>
            <w:r w:rsidR="008D1E79" w:rsidRPr="00C364F7">
              <w:rPr>
                <w:rFonts w:ascii="Helvetica" w:hAnsi="Helvetica" w:cs="Helvetica"/>
                <w:sz w:val="20"/>
                <w:szCs w:val="20"/>
              </w:rPr>
              <w:t xml:space="preserve"> Vol.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 I, Temis, Bogotá, 1988.</w:t>
            </w:r>
          </w:p>
          <w:p w:rsidR="00AB7FA9" w:rsidRPr="00C364F7" w:rsidRDefault="008D1E79" w:rsidP="00C364F7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C364F7">
              <w:rPr>
                <w:rFonts w:ascii="Helvetica" w:hAnsi="Helvetica" w:cs="Helvetica"/>
                <w:sz w:val="20"/>
                <w:szCs w:val="20"/>
              </w:rPr>
              <w:t>De P. Moreno, A.,</w:t>
            </w:r>
            <w:r w:rsidR="00AB7FA9" w:rsidRPr="00C364F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AB7FA9" w:rsidRPr="00C364F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Curso de Derecho Penal Mexicano</w:t>
            </w:r>
            <w:r w:rsidR="00AB7FA9" w:rsidRPr="00C364F7">
              <w:rPr>
                <w:rFonts w:ascii="Helvetica" w:hAnsi="Helvetica" w:cs="Helvetica"/>
                <w:sz w:val="20"/>
                <w:szCs w:val="20"/>
              </w:rPr>
              <w:t>, l Porrúa, México, 1999.</w:t>
            </w:r>
          </w:p>
          <w:p w:rsidR="00AB7FA9" w:rsidRPr="00C364F7" w:rsidRDefault="00AB7FA9" w:rsidP="00C364F7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Díaz de León, M. A., </w:t>
            </w:r>
            <w:r w:rsidRPr="00C364F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Nuevo Código Penal Federal para el Distrito Federal con comentarios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>, Porrúa, México, 2002.</w:t>
            </w:r>
          </w:p>
          <w:p w:rsidR="00AB7FA9" w:rsidRPr="00C364F7" w:rsidRDefault="00AB7FA9" w:rsidP="00C364F7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C364F7">
              <w:rPr>
                <w:rFonts w:ascii="Helvetica" w:hAnsi="Helvetica" w:cs="Helvetica"/>
                <w:sz w:val="20"/>
                <w:szCs w:val="20"/>
              </w:rPr>
              <w:t>García Ma</w:t>
            </w:r>
            <w:r w:rsidR="00647BA2" w:rsidRPr="00C364F7">
              <w:rPr>
                <w:rFonts w:ascii="Helvetica" w:hAnsi="Helvetica" w:cs="Helvetica"/>
                <w:sz w:val="20"/>
                <w:szCs w:val="20"/>
              </w:rPr>
              <w:t>ñó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n, B., </w:t>
            </w:r>
            <w:r w:rsidRPr="00C364F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Aborto e Infanticidio, Aspectos Jurídicos y Medico-legales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>, Universidad, Buenos Aires, 1990.</w:t>
            </w:r>
          </w:p>
          <w:p w:rsidR="00AB7FA9" w:rsidRPr="00C364F7" w:rsidRDefault="00AB7FA9" w:rsidP="00C364F7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García Ramírez, E., </w:t>
            </w:r>
            <w:r w:rsidRPr="00C364F7">
              <w:rPr>
                <w:rFonts w:ascii="Helvetica" w:hAnsi="Helvetica" w:cs="Helvetica"/>
                <w:i/>
                <w:sz w:val="20"/>
                <w:szCs w:val="20"/>
              </w:rPr>
              <w:t>Drogas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, </w:t>
            </w:r>
            <w:r w:rsidRPr="00C364F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Análisis Jurídico del delito contra la salud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, </w:t>
            </w:r>
            <w:proofErr w:type="spellStart"/>
            <w:r w:rsidRPr="00C364F7">
              <w:rPr>
                <w:rFonts w:ascii="Helvetica" w:hAnsi="Helvetica" w:cs="Helvetica"/>
                <w:sz w:val="20"/>
                <w:szCs w:val="20"/>
              </w:rPr>
              <w:t>Sista</w:t>
            </w:r>
            <w:proofErr w:type="spellEnd"/>
            <w:r w:rsidRPr="00C364F7">
              <w:rPr>
                <w:rFonts w:ascii="Helvetica" w:hAnsi="Helvetica" w:cs="Helvetica"/>
                <w:sz w:val="20"/>
                <w:szCs w:val="20"/>
              </w:rPr>
              <w:t>, México, 2009.</w:t>
            </w:r>
          </w:p>
          <w:p w:rsidR="00AB7FA9" w:rsidRPr="00C364F7" w:rsidRDefault="00AB7FA9" w:rsidP="00C364F7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proofErr w:type="spellStart"/>
            <w:r w:rsidRPr="00C364F7">
              <w:rPr>
                <w:rFonts w:ascii="Helvetica" w:hAnsi="Helvetica" w:cs="Helvetica"/>
                <w:sz w:val="20"/>
                <w:szCs w:val="20"/>
              </w:rPr>
              <w:t>Jescheck</w:t>
            </w:r>
            <w:proofErr w:type="spellEnd"/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 H. H., </w:t>
            </w:r>
            <w:r w:rsidRPr="00C364F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Tratado de Derecho Penal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>, Traducción del Dr. José Luís Manzanares Samaniego, México, 1993.</w:t>
            </w:r>
          </w:p>
          <w:p w:rsidR="00AB7FA9" w:rsidRPr="00C364F7" w:rsidRDefault="00647BA2" w:rsidP="00C364F7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Jiménez de </w:t>
            </w:r>
            <w:proofErr w:type="spellStart"/>
            <w:r w:rsidRPr="00C364F7">
              <w:rPr>
                <w:rFonts w:ascii="Helvetica" w:hAnsi="Helvetica" w:cs="Helvetica"/>
                <w:sz w:val="20"/>
                <w:szCs w:val="20"/>
              </w:rPr>
              <w:t>As</w:t>
            </w:r>
            <w:r w:rsidR="00AB7FA9" w:rsidRPr="00C364F7">
              <w:rPr>
                <w:rFonts w:ascii="Helvetica" w:hAnsi="Helvetica" w:cs="Helvetica"/>
                <w:sz w:val="20"/>
                <w:szCs w:val="20"/>
              </w:rPr>
              <w:t>úa</w:t>
            </w:r>
            <w:proofErr w:type="spellEnd"/>
            <w:r w:rsidR="00AB7FA9" w:rsidRPr="00C364F7">
              <w:rPr>
                <w:rFonts w:ascii="Helvetica" w:hAnsi="Helvetica" w:cs="Helvetica"/>
                <w:sz w:val="20"/>
                <w:szCs w:val="20"/>
              </w:rPr>
              <w:t xml:space="preserve">, L., </w:t>
            </w:r>
            <w:r w:rsidR="00AB7FA9" w:rsidRPr="00C364F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La Ley y el Delito, Principios de Derecho Penal</w:t>
            </w:r>
            <w:r w:rsidR="00AB7FA9" w:rsidRPr="00C364F7">
              <w:rPr>
                <w:rFonts w:ascii="Helvetica" w:hAnsi="Helvetica" w:cs="Helvetica"/>
                <w:sz w:val="20"/>
                <w:szCs w:val="20"/>
              </w:rPr>
              <w:t>, Sudamericana, Buenos Aires, 1984.</w:t>
            </w:r>
          </w:p>
          <w:p w:rsidR="00AB7FA9" w:rsidRPr="00C364F7" w:rsidRDefault="00AB7FA9" w:rsidP="00C364F7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C364F7">
              <w:rPr>
                <w:rFonts w:ascii="Helvetica" w:hAnsi="Helvetica" w:cs="Helvetica"/>
                <w:sz w:val="20"/>
                <w:szCs w:val="20"/>
              </w:rPr>
              <w:t>Maggiore</w:t>
            </w:r>
            <w:proofErr w:type="spellEnd"/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, G., </w:t>
            </w:r>
            <w:r w:rsidRPr="00C364F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Derecho Penal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>, Volumen IV, Temis, Colombia, 1989.</w:t>
            </w:r>
          </w:p>
          <w:p w:rsidR="00AB7FA9" w:rsidRPr="00C364F7" w:rsidRDefault="00AB7FA9" w:rsidP="00C364F7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Martínez Reyes, M., </w:t>
            </w:r>
            <w:r w:rsidRPr="00C364F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 xml:space="preserve">El abuso de confianza, 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>Instituto Nacional de Ciencias Penales, México, s/a.</w:t>
            </w:r>
          </w:p>
          <w:p w:rsidR="00AB7FA9" w:rsidRPr="00C364F7" w:rsidRDefault="00AB7FA9" w:rsidP="00C364F7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Osorio Nieto, C. A., </w:t>
            </w:r>
            <w:r w:rsidRPr="00C364F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El homicidio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>, Porrúa, México, 1994.</w:t>
            </w:r>
          </w:p>
          <w:p w:rsidR="00AB7FA9" w:rsidRPr="00C364F7" w:rsidRDefault="00AB7FA9" w:rsidP="00C364F7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Porte </w:t>
            </w:r>
            <w:proofErr w:type="spellStart"/>
            <w:r w:rsidRPr="00C364F7">
              <w:rPr>
                <w:rFonts w:ascii="Helvetica" w:hAnsi="Helvetica" w:cs="Helvetica"/>
                <w:sz w:val="20"/>
                <w:szCs w:val="20"/>
              </w:rPr>
              <w:t>Petit</w:t>
            </w:r>
            <w:proofErr w:type="spellEnd"/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, C., </w:t>
            </w:r>
            <w:r w:rsidRPr="00C364F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Apuntamientos de la Parte General de Derecho Penal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>, México, Porrúa, 1991.</w:t>
            </w:r>
          </w:p>
          <w:p w:rsidR="00AB7FA9" w:rsidRPr="00C364F7" w:rsidRDefault="00AB7FA9" w:rsidP="00C364F7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64F7">
              <w:rPr>
                <w:rFonts w:ascii="Helvetica" w:hAnsi="Helvetica" w:cs="Helvetica"/>
                <w:sz w:val="20"/>
                <w:szCs w:val="20"/>
              </w:rPr>
              <w:t xml:space="preserve">Reynoso Dávila, R., </w:t>
            </w:r>
            <w:r w:rsidRPr="00C364F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Delitos contra la vida y la integridad corporal</w:t>
            </w:r>
            <w:r w:rsidRPr="00C364F7">
              <w:rPr>
                <w:rFonts w:ascii="Helvetica" w:hAnsi="Helvetica" w:cs="Helvetica"/>
                <w:sz w:val="20"/>
                <w:szCs w:val="20"/>
              </w:rPr>
              <w:t>, Porrúa, México, 2004.</w:t>
            </w:r>
          </w:p>
          <w:p w:rsidR="00522510" w:rsidRDefault="00522510" w:rsidP="005446E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522510" w:rsidRPr="00B609BF" w:rsidRDefault="00522510" w:rsidP="00522510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LEGISL</w:t>
            </w:r>
            <w:r w:rsidRPr="00B609BF">
              <w:rPr>
                <w:rFonts w:ascii="Arial" w:hAnsi="Arial" w:cs="Arial"/>
                <w:b/>
                <w:sz w:val="20"/>
                <w:szCs w:val="20"/>
              </w:rPr>
              <w:t>ACIÓN</w:t>
            </w:r>
          </w:p>
          <w:p w:rsidR="00522510" w:rsidRPr="00B609BF" w:rsidRDefault="00522510" w:rsidP="0052251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B7FA9" w:rsidRPr="003A6D10" w:rsidRDefault="00AB7FA9" w:rsidP="00AB7FA9">
            <w:pPr>
              <w:pStyle w:val="Listavistosa-nfasis11"/>
              <w:spacing w:after="0" w:line="240" w:lineRule="auto"/>
              <w:ind w:left="284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6D10">
              <w:rPr>
                <w:rFonts w:ascii="Arial" w:hAnsi="Arial" w:cs="Arial"/>
                <w:sz w:val="20"/>
                <w:szCs w:val="20"/>
              </w:rPr>
              <w:t>Código Nacional de Procedimientos Penales.</w:t>
            </w:r>
          </w:p>
          <w:p w:rsidR="00AB7FA9" w:rsidRPr="003A6D10" w:rsidRDefault="00AB7FA9" w:rsidP="00AB7FA9">
            <w:pPr>
              <w:pStyle w:val="Listavistosa-nfasis11"/>
              <w:spacing w:after="0" w:line="240" w:lineRule="auto"/>
              <w:ind w:left="284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6D10">
              <w:rPr>
                <w:rFonts w:ascii="Arial" w:hAnsi="Arial" w:cs="Arial"/>
                <w:sz w:val="20"/>
                <w:szCs w:val="20"/>
              </w:rPr>
              <w:t>Código Penal Federal.</w:t>
            </w:r>
          </w:p>
          <w:p w:rsidR="00AB7FA9" w:rsidRPr="003A6D10" w:rsidRDefault="00AB7FA9" w:rsidP="00AB7FA9">
            <w:pPr>
              <w:pStyle w:val="Listavistosa-nfasis11"/>
              <w:spacing w:after="0" w:line="240" w:lineRule="auto"/>
              <w:ind w:left="284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6D10">
              <w:rPr>
                <w:rFonts w:ascii="Arial" w:hAnsi="Arial" w:cs="Arial"/>
                <w:sz w:val="20"/>
                <w:szCs w:val="20"/>
              </w:rPr>
              <w:t>Constitución Política de los Estados Unidos Mexicanos.</w:t>
            </w:r>
          </w:p>
          <w:p w:rsidR="00AB7FA9" w:rsidRPr="003A6D10" w:rsidRDefault="00AB7FA9" w:rsidP="00AB7FA9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3A6D1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>L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>ey</w:t>
            </w:r>
            <w:r w:rsidRPr="003A6D1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 xml:space="preserve"> </w:t>
            </w:r>
            <w:r w:rsidRPr="003A6D1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" w:eastAsia="es-MX"/>
              </w:rPr>
              <w:t>Federal para la Protección a Personas que Intervienen en el Procedimiento Penal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" w:eastAsia="es-MX"/>
              </w:rPr>
              <w:t>.</w:t>
            </w:r>
          </w:p>
          <w:p w:rsidR="00AB7FA9" w:rsidRPr="003A6D10" w:rsidRDefault="00AB7FA9" w:rsidP="00AB7FA9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>Ley</w:t>
            </w:r>
            <w:r w:rsidRPr="003A6D1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 xml:space="preserve"> Federal para Prevenir y Sancionar la Tortura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>.</w:t>
            </w:r>
          </w:p>
          <w:p w:rsidR="00AB7FA9" w:rsidRPr="003A6D10" w:rsidRDefault="00AB7FA9" w:rsidP="00AB7FA9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>Ley</w:t>
            </w:r>
            <w:r w:rsidRPr="003A6D1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 xml:space="preserve"> </w:t>
            </w:r>
            <w:r w:rsidRPr="003A6D1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" w:eastAsia="es-MX"/>
              </w:rPr>
              <w:t>General para la Prevención Social de la Violencia y la Delincuencia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" w:eastAsia="es-MX"/>
              </w:rPr>
              <w:t>.</w:t>
            </w:r>
          </w:p>
          <w:p w:rsidR="00AB7FA9" w:rsidRPr="003A6D10" w:rsidRDefault="00AB7FA9" w:rsidP="00AB7FA9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>Ley</w:t>
            </w:r>
            <w:r w:rsidRPr="003A6D1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 xml:space="preserve"> para el Tratamiento de Menores Infractores, para el Distrito Federal en Materia Común y para toda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 xml:space="preserve"> </w:t>
            </w:r>
            <w:r w:rsidRPr="003A6D1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>la República en Materia Federal</w:t>
            </w:r>
          </w:p>
          <w:p w:rsidR="00522510" w:rsidRPr="00537EE8" w:rsidRDefault="00AB7FA9" w:rsidP="00AB7FA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A6D10">
              <w:rPr>
                <w:rFonts w:ascii="Arial" w:hAnsi="Arial" w:cs="Arial"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Cs/>
                <w:sz w:val="20"/>
                <w:szCs w:val="20"/>
              </w:rPr>
              <w:t>ey</w:t>
            </w:r>
            <w:r w:rsidRPr="003A6D10">
              <w:rPr>
                <w:rFonts w:ascii="Arial" w:hAnsi="Arial" w:cs="Arial"/>
                <w:bCs/>
                <w:sz w:val="20"/>
                <w:szCs w:val="20"/>
              </w:rPr>
              <w:t xml:space="preserve"> que Establece las Normas Mínimas Sobre Readaptación Social de Sentenciados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bookmarkEnd w:id="0"/>
      <w:bookmarkEnd w:id="1"/>
    </w:tbl>
    <w:p w:rsidR="005446E2" w:rsidRPr="00537EE8" w:rsidRDefault="005446E2">
      <w:pPr>
        <w:rPr>
          <w:rFonts w:ascii="Arial" w:hAnsi="Arial" w:cs="Arial"/>
          <w:sz w:val="20"/>
          <w:szCs w:val="20"/>
        </w:rPr>
      </w:pPr>
    </w:p>
    <w:sectPr w:rsidR="005446E2" w:rsidRPr="00537EE8" w:rsidSect="00931798">
      <w:headerReference w:type="default" r:id="rId7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DFA" w:rsidRDefault="00422DFA" w:rsidP="00C908F5">
      <w:pPr>
        <w:spacing w:after="0" w:line="240" w:lineRule="auto"/>
      </w:pPr>
      <w:r>
        <w:separator/>
      </w:r>
    </w:p>
  </w:endnote>
  <w:endnote w:type="continuationSeparator" w:id="0">
    <w:p w:rsidR="00422DFA" w:rsidRDefault="00422DFA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DFA" w:rsidRDefault="00422DFA" w:rsidP="00C908F5">
      <w:pPr>
        <w:spacing w:after="0" w:line="240" w:lineRule="auto"/>
      </w:pPr>
      <w:r>
        <w:separator/>
      </w:r>
    </w:p>
  </w:footnote>
  <w:footnote w:type="continuationSeparator" w:id="0">
    <w:p w:rsidR="00422DFA" w:rsidRDefault="00422DFA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8F5" w:rsidRDefault="00C364F7">
    <w:pPr>
      <w:pStyle w:val="Encabezado"/>
      <w:rPr>
        <w:rFonts w:ascii="Arial Narrow" w:hAnsi="Arial Narrow"/>
        <w:b/>
      </w:rPr>
    </w:pPr>
    <w:r>
      <w:rPr>
        <w:noProof/>
        <w:lang w:eastAsia="es-MX"/>
      </w:rPr>
      <w:drawing>
        <wp:inline distT="0" distB="0" distL="0" distR="0">
          <wp:extent cx="1733550" cy="358140"/>
          <wp:effectExtent l="0" t="0" r="0" b="0"/>
          <wp:docPr id="1" name="Imagen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ptab w:relativeTo="margin" w:alignment="right" w:leader="none"/>
    </w:r>
    <w:r>
      <w:rPr>
        <w:rFonts w:ascii="Arial Narrow" w:hAnsi="Arial Narrow"/>
        <w:b/>
      </w:rPr>
      <w:t>PROGRAMA DE ESTUDIOS</w:t>
    </w:r>
  </w:p>
  <w:p w:rsidR="00C364F7" w:rsidRPr="00C364F7" w:rsidRDefault="00C364F7">
    <w:pPr>
      <w:pStyle w:val="Encabezado"/>
      <w:rPr>
        <w:rFonts w:ascii="Arial Narrow" w:hAnsi="Arial Narrow"/>
        <w:b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7470B"/>
    <w:multiLevelType w:val="hybridMultilevel"/>
    <w:tmpl w:val="EF2E4DA2"/>
    <w:lvl w:ilvl="0" w:tplc="945644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673F5"/>
    <w:multiLevelType w:val="hybridMultilevel"/>
    <w:tmpl w:val="A6046542"/>
    <w:lvl w:ilvl="0" w:tplc="39024A38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">
    <w:nsid w:val="26CB63F6"/>
    <w:multiLevelType w:val="hybridMultilevel"/>
    <w:tmpl w:val="28CA51B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5865FE"/>
    <w:multiLevelType w:val="hybridMultilevel"/>
    <w:tmpl w:val="E9F273FE"/>
    <w:lvl w:ilvl="0" w:tplc="BF50FCE4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AF2B93"/>
    <w:multiLevelType w:val="hybridMultilevel"/>
    <w:tmpl w:val="C76E5DD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7"/>
  </w:num>
  <w:num w:numId="4">
    <w:abstractNumId w:val="8"/>
  </w:num>
  <w:num w:numId="5">
    <w:abstractNumId w:val="0"/>
  </w:num>
  <w:num w:numId="6">
    <w:abstractNumId w:val="6"/>
  </w:num>
  <w:num w:numId="7">
    <w:abstractNumId w:val="9"/>
  </w:num>
  <w:num w:numId="8">
    <w:abstractNumId w:val="1"/>
  </w:num>
  <w:num w:numId="9">
    <w:abstractNumId w:val="11"/>
  </w:num>
  <w:num w:numId="10">
    <w:abstractNumId w:val="5"/>
  </w:num>
  <w:num w:numId="11">
    <w:abstractNumId w:val="2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077"/>
    <w:rsid w:val="000224C2"/>
    <w:rsid w:val="000454F2"/>
    <w:rsid w:val="00057DA1"/>
    <w:rsid w:val="0008770D"/>
    <w:rsid w:val="000938E8"/>
    <w:rsid w:val="00111088"/>
    <w:rsid w:val="001116D4"/>
    <w:rsid w:val="00112077"/>
    <w:rsid w:val="001264DE"/>
    <w:rsid w:val="001925CD"/>
    <w:rsid w:val="001A783C"/>
    <w:rsid w:val="0021205D"/>
    <w:rsid w:val="002539A0"/>
    <w:rsid w:val="00295F0E"/>
    <w:rsid w:val="002C2754"/>
    <w:rsid w:val="00341490"/>
    <w:rsid w:val="00376AD5"/>
    <w:rsid w:val="003C670C"/>
    <w:rsid w:val="00421547"/>
    <w:rsid w:val="00422DFA"/>
    <w:rsid w:val="0043640D"/>
    <w:rsid w:val="004537C1"/>
    <w:rsid w:val="00456D5E"/>
    <w:rsid w:val="00466644"/>
    <w:rsid w:val="00483DBE"/>
    <w:rsid w:val="004F3485"/>
    <w:rsid w:val="005044BD"/>
    <w:rsid w:val="00522510"/>
    <w:rsid w:val="0053584F"/>
    <w:rsid w:val="00537EE8"/>
    <w:rsid w:val="005446E2"/>
    <w:rsid w:val="005525D4"/>
    <w:rsid w:val="0059317E"/>
    <w:rsid w:val="005C2F38"/>
    <w:rsid w:val="005C7BFE"/>
    <w:rsid w:val="005D4F17"/>
    <w:rsid w:val="00636F48"/>
    <w:rsid w:val="00647BA2"/>
    <w:rsid w:val="00730C8A"/>
    <w:rsid w:val="007500BB"/>
    <w:rsid w:val="0075261F"/>
    <w:rsid w:val="007A2819"/>
    <w:rsid w:val="007B2F93"/>
    <w:rsid w:val="00822AD2"/>
    <w:rsid w:val="00850B36"/>
    <w:rsid w:val="008546B3"/>
    <w:rsid w:val="0087139B"/>
    <w:rsid w:val="008D1E79"/>
    <w:rsid w:val="008E698E"/>
    <w:rsid w:val="00960C56"/>
    <w:rsid w:val="00966AE5"/>
    <w:rsid w:val="00980262"/>
    <w:rsid w:val="009B3353"/>
    <w:rsid w:val="009F019C"/>
    <w:rsid w:val="00A1002D"/>
    <w:rsid w:val="00A221FF"/>
    <w:rsid w:val="00A606A8"/>
    <w:rsid w:val="00A7445D"/>
    <w:rsid w:val="00AB2B54"/>
    <w:rsid w:val="00AB76BB"/>
    <w:rsid w:val="00AB7FA9"/>
    <w:rsid w:val="00AC6030"/>
    <w:rsid w:val="00AF1B9A"/>
    <w:rsid w:val="00B53038"/>
    <w:rsid w:val="00B57D1E"/>
    <w:rsid w:val="00B9511B"/>
    <w:rsid w:val="00B96E3A"/>
    <w:rsid w:val="00C364F7"/>
    <w:rsid w:val="00C407F0"/>
    <w:rsid w:val="00C908F5"/>
    <w:rsid w:val="00CB7BBC"/>
    <w:rsid w:val="00CC75F4"/>
    <w:rsid w:val="00CD28A2"/>
    <w:rsid w:val="00CE0D68"/>
    <w:rsid w:val="00CF3466"/>
    <w:rsid w:val="00D3564D"/>
    <w:rsid w:val="00D47AAA"/>
    <w:rsid w:val="00E542CC"/>
    <w:rsid w:val="00E77903"/>
    <w:rsid w:val="00E84C88"/>
    <w:rsid w:val="00EA1116"/>
    <w:rsid w:val="00EA2C02"/>
    <w:rsid w:val="00EF1F7A"/>
    <w:rsid w:val="00F40074"/>
    <w:rsid w:val="00F56D63"/>
    <w:rsid w:val="00F57018"/>
    <w:rsid w:val="00F72C2A"/>
    <w:rsid w:val="00FB492E"/>
    <w:rsid w:val="00FC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11D01AC5-8B9E-4A52-9712-8ED1C9023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paragraph" w:styleId="NormalWeb">
    <w:name w:val="Normal (Web)"/>
    <w:basedOn w:val="Normal"/>
    <w:uiPriority w:val="99"/>
    <w:unhideWhenUsed/>
    <w:rsid w:val="00593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Default">
    <w:name w:val="Default"/>
    <w:rsid w:val="005225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Listavistosa-nfasis11">
    <w:name w:val="Lista vistosa - Énfasis 11"/>
    <w:basedOn w:val="Normal"/>
    <w:uiPriority w:val="99"/>
    <w:qFormat/>
    <w:rsid w:val="00AB7FA9"/>
    <w:pPr>
      <w:ind w:left="720"/>
      <w:contextualSpacing/>
    </w:pPr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1326</Words>
  <Characters>7295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JP-A01</cp:lastModifiedBy>
  <cp:revision>6</cp:revision>
  <cp:lastPrinted>2014-11-24T23:02:00Z</cp:lastPrinted>
  <dcterms:created xsi:type="dcterms:W3CDTF">2015-04-20T15:41:00Z</dcterms:created>
  <dcterms:modified xsi:type="dcterms:W3CDTF">2015-06-19T20:36:00Z</dcterms:modified>
</cp:coreProperties>
</file>