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6D6B4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6D6B4D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6D6B4D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6D6B4D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6D6B4D" w:rsidRDefault="00112077" w:rsidP="00E67B6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E67B67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</w:tr>
      <w:tr w:rsidR="00F40074" w:rsidRPr="006D6B4D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6D6B4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</w:rPr>
              <w:t>NOMBRE DEL PLAN</w:t>
            </w:r>
            <w:r w:rsidR="00BC665B" w:rsidRPr="006D6B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6D6B4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D6B4D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6D6B4D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6D6B4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6D6B4D" w:rsidRDefault="00486D83" w:rsidP="0026565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</w:t>
            </w:r>
            <w:r w:rsidR="00627C5D" w:rsidRPr="006D6B4D">
              <w:rPr>
                <w:rFonts w:ascii="Arial" w:eastAsia="Calibri" w:hAnsi="Arial" w:cs="Arial"/>
                <w:b/>
                <w:sz w:val="20"/>
                <w:szCs w:val="20"/>
              </w:rPr>
              <w:t xml:space="preserve"> I</w:t>
            </w:r>
          </w:p>
        </w:tc>
        <w:tc>
          <w:tcPr>
            <w:tcW w:w="1587" w:type="dxa"/>
            <w:vAlign w:val="center"/>
          </w:tcPr>
          <w:p w:rsidR="00F40074" w:rsidRPr="006D6B4D" w:rsidRDefault="00F40074" w:rsidP="00532DD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</w:rPr>
              <w:t>CRED.</w:t>
            </w:r>
            <w:r w:rsidR="00BC665B" w:rsidRPr="006D6B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32DD9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6D6B4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D6B4D" w:rsidRDefault="00447F29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4214011</w:t>
            </w:r>
          </w:p>
        </w:tc>
        <w:tc>
          <w:tcPr>
            <w:tcW w:w="5102" w:type="dxa"/>
            <w:vMerge/>
            <w:vAlign w:val="center"/>
          </w:tcPr>
          <w:p w:rsidR="00F40074" w:rsidRPr="006D6B4D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6D6B4D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</w:rPr>
              <w:t>TIPO</w:t>
            </w:r>
            <w:r w:rsidR="00BC665B" w:rsidRPr="006D6B4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6D6B4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D6B4D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>H. TEOR.</w:t>
            </w:r>
            <w:r w:rsidR="00BC665B"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C908F5" w:rsidRPr="006D6B4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6D6B4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6D6B4D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6D6B4D" w:rsidRDefault="00F40074" w:rsidP="00627C5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265656" w:rsidRPr="006D6B4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</w:p>
        </w:tc>
      </w:tr>
      <w:tr w:rsidR="00F40074" w:rsidRPr="006D6B4D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D6B4D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>H. PRAC.</w:t>
            </w:r>
            <w:r w:rsidR="00BC665B" w:rsidRPr="006D6B4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6D6B4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6D6B4D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6D6B4D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6D6B4D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6D6B4D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6D6B4D" w:rsidTr="00BC665B">
        <w:trPr>
          <w:trHeight w:val="8674"/>
          <w:jc w:val="center"/>
        </w:trPr>
        <w:tc>
          <w:tcPr>
            <w:tcW w:w="9524" w:type="dxa"/>
            <w:gridSpan w:val="3"/>
          </w:tcPr>
          <w:p w:rsidR="00111088" w:rsidRPr="006D6B4D" w:rsidRDefault="00111088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6D6B4D" w:rsidRDefault="008A5B4D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8A5B4D" w:rsidRPr="006D6B4D" w:rsidRDefault="008A5B4D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6D6B4D" w:rsidRDefault="00112077" w:rsidP="008A5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  <w:r w:rsidR="00254D66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entender las razones </w:t>
            </w:r>
            <w:r w:rsidR="00315D99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justifican </w:t>
            </w:r>
            <w:r w:rsidR="00254D66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existencia del fenómeno jurídico</w:t>
            </w:r>
            <w:r w:rsidR="00315D99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254D66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sus fronteras difusas</w:t>
            </w:r>
            <w:r w:rsidR="00315D99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su modo de ser y sus fines sociales. </w:t>
            </w:r>
          </w:p>
          <w:p w:rsidR="00112077" w:rsidRPr="006D6B4D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6D6B4D" w:rsidRDefault="0011207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6D6B4D" w:rsidRDefault="00063C78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</w:t>
            </w:r>
            <w:r w:rsidR="008A5B4D" w:rsidRPr="006D6B4D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6D6B4D" w:rsidRDefault="00112077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6D6B4D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6D6B4D" w:rsidRDefault="00112077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6D6B4D" w:rsidRDefault="008A5B4D" w:rsidP="00795F83">
            <w:pPr>
              <w:pStyle w:val="Sinespaciado"/>
              <w:spacing w:after="12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112077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</w:t>
            </w:r>
            <w:r w:rsidR="006C7D3B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problema de la definición del Derecho</w:t>
            </w:r>
            <w:r w:rsidR="002914B1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2077" w:rsidRPr="006D6B4D" w:rsidRDefault="008A5B4D" w:rsidP="00795F8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</w:t>
            </w:r>
            <w:r w:rsidR="00315D99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Entender que el fenómeno jurídico está relacionado con otras esferas tales como la política, la economía y la moral.</w:t>
            </w:r>
            <w:r w:rsidR="00BC665B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315D99" w:rsidRPr="006D6B4D" w:rsidRDefault="00315D99" w:rsidP="00795F83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Articular, expresar y evaluar las relaciones entre el Derecho y la moral, el Derecho y el poder y el Derecho y la política. </w:t>
            </w:r>
          </w:p>
          <w:p w:rsidR="00112077" w:rsidRPr="003668BF" w:rsidRDefault="00315D99" w:rsidP="003668B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8A5B4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112077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Argumentar con prec</w:t>
            </w: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isión, por escrito y oralmente, que el Derecho es la única vía racional para resolver los conflictos sociales</w:t>
            </w:r>
            <w:r w:rsidR="00941412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y construir una sociedad más justa e igualitaria</w:t>
            </w: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111088" w:rsidRPr="006D6B4D" w:rsidRDefault="00111088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6D6B4D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4F1786" w:rsidRDefault="007500BB" w:rsidP="00AE119F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bookmarkStart w:id="2" w:name="_GoBack"/>
            <w:bookmarkEnd w:id="2"/>
          </w:p>
          <w:p w:rsidR="009A1BA9" w:rsidRPr="004F1786" w:rsidRDefault="00111088" w:rsidP="009A1BA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120AF4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0A4CB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Concepto de</w:t>
            </w:r>
            <w:r w:rsidR="00BE20DA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</w:t>
            </w:r>
            <w:r w:rsidR="009A1BA9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  <w:r w:rsidR="00C270F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9A1BA9" w:rsidRPr="006D6B4D" w:rsidRDefault="009A1BA9" w:rsidP="00BC665B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 La ubicuidad del Derecho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A1BA9" w:rsidRPr="006D6B4D" w:rsidRDefault="009A1BA9" w:rsidP="00BC665B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La hipótesis del no Derecho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A1BA9" w:rsidRPr="006D6B4D" w:rsidRDefault="009A1BA9" w:rsidP="00BC665B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BE20DA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El Derecho y el conflicto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20AF4" w:rsidRPr="006D6B4D" w:rsidRDefault="009A1BA9" w:rsidP="00BC665B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BE20DA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FC641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Importancia de la definición del Derecho.</w:t>
            </w:r>
          </w:p>
          <w:p w:rsidR="00BC665B" w:rsidRPr="004F1786" w:rsidRDefault="00BC665B" w:rsidP="00BC665B">
            <w:pPr>
              <w:pStyle w:val="Sinespaciado"/>
              <w:ind w:firstLine="190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C665B" w:rsidRPr="004F1786" w:rsidRDefault="00BC665B" w:rsidP="00BC665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Derecho y normas</w:t>
            </w:r>
            <w:r w:rsidR="00C270F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A41EA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2.1. Normas y otras entidades jurídicas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A41EA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2.2. </w:t>
            </w:r>
            <w:r w:rsidR="00FC641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Concepto de </w:t>
            </w: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normas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A41EA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2.3. Normas y normas jurídicas</w:t>
            </w:r>
            <w:r w:rsidR="00C270FD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A41EA2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2.3. El Derecho como conjunto de normas.</w:t>
            </w:r>
          </w:p>
        </w:tc>
      </w:tr>
    </w:tbl>
    <w:p w:rsidR="00BC665B" w:rsidRPr="006D6B4D" w:rsidRDefault="00BC665B">
      <w:pPr>
        <w:rPr>
          <w:rFonts w:ascii="Arial" w:hAnsi="Arial" w:cs="Arial"/>
          <w:sz w:val="20"/>
          <w:szCs w:val="20"/>
        </w:rPr>
      </w:pPr>
    </w:p>
    <w:p w:rsidR="00F40074" w:rsidRPr="006D6B4D" w:rsidRDefault="00F40074">
      <w:pPr>
        <w:rPr>
          <w:rFonts w:ascii="Arial" w:hAnsi="Arial" w:cs="Arial"/>
          <w:sz w:val="20"/>
          <w:szCs w:val="20"/>
        </w:rPr>
      </w:pPr>
      <w:r w:rsidRPr="006D6B4D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6D6B4D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6D6B4D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6D6B4D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E67B6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6D6B4D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6D6B4D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 w:rsidR="00BC665B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47F29">
              <w:rPr>
                <w:rFonts w:ascii="Arial" w:eastAsia="Calibri" w:hAnsi="Arial" w:cs="Arial"/>
                <w:b/>
                <w:sz w:val="20"/>
                <w:szCs w:val="20"/>
              </w:rPr>
              <w:t>4214011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6D6B4D" w:rsidRDefault="00627C5D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 I</w:t>
            </w:r>
          </w:p>
        </w:tc>
      </w:tr>
      <w:tr w:rsidR="005446E2" w:rsidRPr="006D6B4D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6D6B4D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6D6B4D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6D6B4D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C665B" w:rsidRPr="004F1786" w:rsidRDefault="00BC665B" w:rsidP="00BC665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Los valores jurídicos</w:t>
            </w:r>
            <w:r w:rsidR="00C270F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3.1. Valores jurídicos y justicia.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3.2. Justicia e igualdad.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3.3. Justicia y libertad.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3.4. Justicia y seguridad.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3.5. Derechos humanos, Estado de Derecho y Democracia.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C665B" w:rsidRPr="004F1786" w:rsidRDefault="00BC665B" w:rsidP="00BC665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Derecho y poder</w:t>
            </w:r>
            <w:r w:rsidR="00C270F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4.1. El concepto de poder.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4.2. Derecho y fuerza.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4.3. Derecho, consenso e ideología.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4.4. Derecho y poder económico.</w:t>
            </w:r>
          </w:p>
          <w:p w:rsidR="00BC665B" w:rsidRPr="006D6B4D" w:rsidRDefault="00BC665B" w:rsidP="00BC665B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665B" w:rsidRPr="004F1786" w:rsidRDefault="00BC665B" w:rsidP="00BC665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Las funciones del Derecho</w:t>
            </w:r>
            <w:r w:rsidR="00C270FD" w:rsidRP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5.1. El análisis funcional del Derecho.</w:t>
            </w:r>
          </w:p>
          <w:p w:rsidR="00BC665B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5.2. Las funciones sociales del Derecho.</w:t>
            </w:r>
          </w:p>
          <w:p w:rsidR="00111088" w:rsidRPr="006D6B4D" w:rsidRDefault="00BC665B" w:rsidP="00BC665B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5.3. Derecho y cambio social.</w:t>
            </w:r>
          </w:p>
          <w:p w:rsidR="006D6B4D" w:rsidRPr="006D6B4D" w:rsidRDefault="006D6B4D" w:rsidP="00063C7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D6B4D" w:rsidRPr="006D6B4D" w:rsidRDefault="006D6B4D" w:rsidP="006D6B4D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3668BF" w:rsidRPr="00063C78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6D6B4D" w:rsidRPr="00063C78" w:rsidRDefault="00063C78" w:rsidP="00063C78">
            <w:pPr>
              <w:pStyle w:val="Prrafodelista"/>
              <w:numPr>
                <w:ilvl w:val="0"/>
                <w:numId w:val="13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</w:t>
            </w:r>
            <w:r w:rsidR="006D6B4D"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</w:t>
            </w:r>
            <w:r w:rsidR="003668BF"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</w:t>
            </w:r>
            <w:r w:rsidR="003668BF"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tenidos multimedia y digitales.</w:t>
            </w:r>
          </w:p>
          <w:p w:rsidR="006D6B4D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6D6B4D" w:rsidRDefault="006D6B4D" w:rsidP="006D6B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668BF" w:rsidRPr="006D6B4D" w:rsidRDefault="003668BF" w:rsidP="006D6B4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4F178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668BF" w:rsidRPr="003668BF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3668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Evaluaciones periódicas.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Reportes de lectura.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Entrega de trabajos de investigación jurídica.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Resolución de casos prácticos.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Participación en clase.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Portafolio de evidencias.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Solución de ejercicios.</w:t>
            </w:r>
          </w:p>
          <w:p w:rsidR="006D6B4D" w:rsidRPr="006D6B4D" w:rsidRDefault="006D6B4D" w:rsidP="00063C78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6D6B4D">
              <w:rPr>
                <w:sz w:val="20"/>
                <w:szCs w:val="20"/>
              </w:rPr>
              <w:t>Evaluación terminal.</w:t>
            </w: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D6B4D" w:rsidRPr="006D6B4D" w:rsidRDefault="006D6B4D" w:rsidP="006D6B4D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5446E2" w:rsidRPr="006D6B4D" w:rsidRDefault="005446E2" w:rsidP="005446E2">
      <w:pPr>
        <w:rPr>
          <w:rFonts w:ascii="Arial" w:hAnsi="Arial" w:cs="Arial"/>
          <w:sz w:val="20"/>
          <w:szCs w:val="20"/>
        </w:rPr>
      </w:pPr>
      <w:r w:rsidRPr="006D6B4D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6D6B4D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6D6B4D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6D6B4D" w:rsidRDefault="005446E2" w:rsidP="00E67B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E67B6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</w:p>
        </w:tc>
      </w:tr>
      <w:tr w:rsidR="005446E2" w:rsidRPr="006D6B4D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6D6B4D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CLAVE</w:t>
            </w:r>
            <w:r w:rsidR="00BC665B"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47F29">
              <w:rPr>
                <w:rFonts w:ascii="Arial" w:eastAsia="Calibri" w:hAnsi="Arial" w:cs="Arial"/>
                <w:b/>
                <w:sz w:val="20"/>
                <w:szCs w:val="20"/>
              </w:rPr>
              <w:t>4214011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6D6B4D" w:rsidRDefault="00627C5D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D6B4D">
              <w:rPr>
                <w:rFonts w:ascii="Arial" w:eastAsia="Calibri" w:hAnsi="Arial" w:cs="Arial"/>
                <w:b/>
                <w:sz w:val="20"/>
                <w:szCs w:val="20"/>
              </w:rPr>
              <w:t>TEORÍA GENERAL DEL DERECHO I</w:t>
            </w:r>
          </w:p>
        </w:tc>
      </w:tr>
      <w:tr w:rsidR="005446E2" w:rsidRPr="006D6B4D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6D6B4D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6D6B4D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F" w:rsidRDefault="003668BF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D6B4D" w:rsidRPr="006D6B4D" w:rsidRDefault="006D6B4D" w:rsidP="006D6B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D6B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FC641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3668BF" w:rsidRPr="00063C78" w:rsidRDefault="006D6B4D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BE0AEC" w:rsidRPr="00063C78" w:rsidRDefault="00BE0AEC" w:rsidP="00063C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63C7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3668BF" w:rsidRPr="00BE0AEC" w:rsidRDefault="003668BF" w:rsidP="003668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F1786" w:rsidRDefault="004F1786" w:rsidP="004F178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4F1786" w:rsidRDefault="004F1786" w:rsidP="004F1786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C665B" w:rsidRPr="00BE0AEC" w:rsidRDefault="00E67B67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Atienza, M.,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i/>
                <w:sz w:val="20"/>
                <w:szCs w:val="20"/>
              </w:rPr>
              <w:t>El sentido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Ariel, Barcelona, 2001. </w:t>
            </w:r>
          </w:p>
          <w:p w:rsidR="00BC665B" w:rsidRPr="00BE0AEC" w:rsidRDefault="00E67B67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Atienza, M.,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i/>
                <w:sz w:val="20"/>
                <w:szCs w:val="20"/>
              </w:rPr>
              <w:t>Introducción al Derecho,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>Fontamara, México, 1998.</w:t>
            </w:r>
          </w:p>
          <w:p w:rsidR="00BC665B" w:rsidRPr="00BE0AEC" w:rsidRDefault="00E67B67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Atienza, M.,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i/>
                <w:sz w:val="20"/>
                <w:szCs w:val="20"/>
              </w:rPr>
              <w:t>Tras la justicia,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Ariel, Barcelona, 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1993. </w:t>
            </w:r>
          </w:p>
          <w:p w:rsidR="00F847E9" w:rsidRPr="00BE0AEC" w:rsidRDefault="00F847E9" w:rsidP="00BE0AE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Delgadillo Gutiérrez, L. H.</w:t>
            </w:r>
            <w:r w:rsidR="00E67B67" w:rsidRPr="00BE0AEC">
              <w:rPr>
                <w:rFonts w:ascii="Arial" w:hAnsi="Arial" w:cs="Arial"/>
                <w:sz w:val="20"/>
                <w:szCs w:val="20"/>
              </w:rPr>
              <w:t>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0AEC">
              <w:rPr>
                <w:rFonts w:ascii="Arial" w:hAnsi="Arial" w:cs="Arial"/>
                <w:i/>
                <w:iCs/>
                <w:sz w:val="20"/>
                <w:szCs w:val="20"/>
              </w:rPr>
              <w:t>Introducción al Derecho Positivo Mexicano</w:t>
            </w:r>
            <w:r w:rsidRPr="00BE0AEC">
              <w:rPr>
                <w:rFonts w:ascii="Arial" w:hAnsi="Arial" w:cs="Arial"/>
                <w:sz w:val="20"/>
                <w:szCs w:val="20"/>
              </w:rPr>
              <w:t>, Limusa</w:t>
            </w:r>
            <w:r w:rsidR="00E67B67" w:rsidRPr="00BE0AEC">
              <w:rPr>
                <w:rFonts w:ascii="Arial" w:hAnsi="Arial" w:cs="Arial"/>
                <w:sz w:val="20"/>
                <w:szCs w:val="20"/>
              </w:rPr>
              <w:t>, Mé</w:t>
            </w:r>
            <w:r w:rsidRPr="00BE0AEC">
              <w:rPr>
                <w:rFonts w:ascii="Arial" w:hAnsi="Arial" w:cs="Arial"/>
                <w:sz w:val="20"/>
                <w:szCs w:val="20"/>
              </w:rPr>
              <w:t>xico, 2006.</w:t>
            </w:r>
          </w:p>
          <w:p w:rsidR="00BC665B" w:rsidRPr="00BE0AEC" w:rsidRDefault="00E67B67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Latorre, A.,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i/>
                <w:sz w:val="20"/>
                <w:szCs w:val="20"/>
              </w:rPr>
              <w:t>Introducción al Derecho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Ariel</w:t>
            </w:r>
            <w:r w:rsidRPr="00BE0AEC">
              <w:rPr>
                <w:rFonts w:ascii="Arial" w:hAnsi="Arial" w:cs="Arial"/>
                <w:sz w:val="20"/>
                <w:szCs w:val="20"/>
              </w:rPr>
              <w:t>, Barcelona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C665B" w:rsidRPr="00BE0AEC" w:rsidRDefault="00E67B67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Lumia, G.,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665B" w:rsidRPr="00BE0AEC">
              <w:rPr>
                <w:rFonts w:ascii="Arial" w:hAnsi="Arial" w:cs="Arial"/>
                <w:i/>
                <w:sz w:val="20"/>
                <w:szCs w:val="20"/>
              </w:rPr>
              <w:t>Principios de Teoría e Ideología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>Debate</w:t>
            </w:r>
            <w:r w:rsidRPr="00BE0AEC">
              <w:rPr>
                <w:rFonts w:ascii="Arial" w:hAnsi="Arial" w:cs="Arial"/>
                <w:sz w:val="20"/>
                <w:szCs w:val="20"/>
              </w:rPr>
              <w:t>, Madrid</w:t>
            </w:r>
            <w:r w:rsidR="00BC665B" w:rsidRPr="00BE0AE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C665B" w:rsidRPr="00BE0AEC" w:rsidRDefault="00BC665B" w:rsidP="00BE0AEC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>Nino, C.S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E67B67" w:rsidRPr="00BE0AEC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 Introducción al análisis del Derecho</w:t>
            </w:r>
            <w:r w:rsidR="00E67B67" w:rsidRPr="00BE0AEC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Ariel</w:t>
            </w:r>
            <w:r w:rsidR="00E67B67" w:rsidRPr="00BE0AEC">
              <w:rPr>
                <w:rFonts w:ascii="Arial" w:hAnsi="Arial" w:cs="Arial"/>
                <w:sz w:val="20"/>
                <w:szCs w:val="20"/>
              </w:rPr>
              <w:t>, Barcelona, 1997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F1786" w:rsidRDefault="004F1786" w:rsidP="004F1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1786" w:rsidRDefault="004F1786" w:rsidP="004F1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1786" w:rsidRDefault="004F1786" w:rsidP="004F17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6A5BF2" w:rsidRPr="006D6B4D" w:rsidRDefault="006A5BF2" w:rsidP="003668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Atienza, M.,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Sobre la analogía en 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Ensayo de análisis de un razonamiento jurídico</w:t>
            </w:r>
            <w:r w:rsidRPr="00BE0AEC">
              <w:rPr>
                <w:rFonts w:ascii="Arial" w:hAnsi="Arial" w:cs="Arial"/>
                <w:sz w:val="20"/>
                <w:szCs w:val="20"/>
              </w:rPr>
              <w:t>, Civitas, 2009.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Bobbio, N.,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Teoría General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Debate, Madrid, 1991.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Carbonnier, J.,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Sociología jurídica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Tecnos, Madrid, 1977. </w:t>
            </w:r>
          </w:p>
          <w:p w:rsidR="006A5BF2" w:rsidRPr="00BE0AEC" w:rsidRDefault="003668BF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</w:t>
            </w:r>
            <w:r w:rsidR="006A5BF2" w:rsidRPr="00BE0AEC">
              <w:rPr>
                <w:rFonts w:ascii="Arial" w:hAnsi="Arial" w:cs="Arial"/>
                <w:sz w:val="20"/>
                <w:szCs w:val="20"/>
              </w:rPr>
              <w:t xml:space="preserve">az, E., </w:t>
            </w:r>
            <w:r w:rsidR="006A5BF2" w:rsidRPr="00BE0AEC">
              <w:rPr>
                <w:rFonts w:ascii="Arial" w:hAnsi="Arial" w:cs="Arial"/>
                <w:i/>
                <w:sz w:val="20"/>
                <w:szCs w:val="20"/>
              </w:rPr>
              <w:t>Estado de derecho y sociedad democrática</w:t>
            </w:r>
            <w:r w:rsidR="006A5BF2" w:rsidRPr="00BE0AEC">
              <w:rPr>
                <w:rFonts w:ascii="Arial" w:hAnsi="Arial" w:cs="Arial"/>
                <w:sz w:val="20"/>
                <w:szCs w:val="20"/>
              </w:rPr>
              <w:t>, Taurus, Madrid, 1981.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Díaz, E.,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Sociología y filosofía del Derecho,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Taurus, Madrid, 1980.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Díez-Picazo, L.,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Experiencias jurídicas y Teoría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>, Ariel, Barcelona, 1993.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Fassó, G.,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Historia de la Filosofía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3 vol. Pirámide, Madrid, 1988.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Guibourg, R., Echave, D., Urquijo, M.,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Lógica, proposición y norma,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Depalma, Buenos Aires, 1980.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Guibourg, R.,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El fenómeno normativo</w:t>
            </w:r>
            <w:r w:rsidRPr="00BE0AEC">
              <w:rPr>
                <w:rFonts w:ascii="Arial" w:hAnsi="Arial" w:cs="Arial"/>
                <w:sz w:val="20"/>
                <w:szCs w:val="20"/>
              </w:rPr>
              <w:t>, Astrea, Buenos Aires, 1987.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Guibourg, R., et. al.,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Introducción al conocimiento jurídico</w:t>
            </w:r>
            <w:r w:rsidR="003668BF">
              <w:rPr>
                <w:rFonts w:ascii="Arial" w:hAnsi="Arial" w:cs="Arial"/>
                <w:sz w:val="20"/>
                <w:szCs w:val="20"/>
              </w:rPr>
              <w:t>, Astrea.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Hart, H.L.A.,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El concepto de Derecho, 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Editora Nacional, México, 1980.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Iturralde Sesma, V.,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Lenguaje legal y sistema jurídico,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Tecnos, Madrid, 1989.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Kalinowski, G.,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Introducción a la lógica jurídica, 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Eudeba, Navarra, 2005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Kelsen, H.,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Teoría pura del Derecho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 Porrúa, México 2008.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Lloyd, D.,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La idea de Derecho.</w:t>
            </w:r>
            <w:r w:rsidRPr="00BE0AEC">
              <w:rPr>
                <w:rFonts w:ascii="Arial" w:hAnsi="Arial" w:cs="Arial"/>
                <w:i/>
                <w:szCs w:val="20"/>
              </w:rPr>
              <w:t xml:space="preserve"> </w:t>
            </w:r>
            <w:r w:rsidRPr="00BE0AEC">
              <w:rPr>
                <w:rFonts w:ascii="Arial" w:hAnsi="Arial" w:cs="Arial"/>
                <w:sz w:val="20"/>
                <w:szCs w:val="18"/>
              </w:rPr>
              <w:t>¿perversidad represora o necesidad social?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Civitas, Madrid, 1985.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Nino, C.S.,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Algunos modelos metodológicos de ciencia jurídica, 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Fontamara, México, 2013.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Nino, C.S.,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Derecho, moral y política, </w:t>
            </w:r>
            <w:r w:rsidRPr="00BE0AEC">
              <w:rPr>
                <w:rFonts w:ascii="Arial" w:hAnsi="Arial" w:cs="Arial"/>
                <w:sz w:val="20"/>
                <w:szCs w:val="20"/>
              </w:rPr>
              <w:t>Gedisa, Buenos Aires, 2007.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Nino, C.S.,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Ética y derechos humanos, 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Ariel, Barcelona, 1989.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Peces-Barba, G. y Hierro, L.,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Derecho positivo de los derechos humanos,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 Debate, Madrid, 1987.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Peces-Barba, G.,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 xml:space="preserve">La Constitución y los Derechos, </w:t>
            </w:r>
            <w:r w:rsidRPr="00BE0AEC">
              <w:rPr>
                <w:rFonts w:ascii="Arial" w:hAnsi="Arial" w:cs="Arial"/>
                <w:sz w:val="20"/>
                <w:szCs w:val="20"/>
              </w:rPr>
              <w:t>Universidad Externado de Colombia, Bogotá, 2006.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Pérez Luño, A.,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Los Derechos Fundamentales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, Tecnos, Madrid, 2013. </w:t>
            </w:r>
          </w:p>
          <w:p w:rsidR="006A5BF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Ross, A.,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Sobre el Derecho y la justicia</w:t>
            </w:r>
            <w:r w:rsidRPr="00BE0AEC">
              <w:rPr>
                <w:rFonts w:ascii="Arial" w:hAnsi="Arial" w:cs="Arial"/>
                <w:sz w:val="20"/>
                <w:szCs w:val="20"/>
              </w:rPr>
              <w:t>, Eudeba, Buenos Aires, 2005.</w:t>
            </w:r>
          </w:p>
          <w:p w:rsidR="005446E2" w:rsidRPr="00BE0AEC" w:rsidRDefault="006A5BF2" w:rsidP="00BE0AE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AEC">
              <w:rPr>
                <w:rFonts w:ascii="Arial" w:hAnsi="Arial" w:cs="Arial"/>
                <w:sz w:val="20"/>
                <w:szCs w:val="20"/>
              </w:rPr>
              <w:t xml:space="preserve">Ruiz Manero, J., </w:t>
            </w:r>
            <w:r w:rsidRPr="00BE0AEC">
              <w:rPr>
                <w:rFonts w:ascii="Arial" w:hAnsi="Arial" w:cs="Arial"/>
                <w:i/>
                <w:sz w:val="20"/>
                <w:szCs w:val="20"/>
              </w:rPr>
              <w:t>Jurisdicción y normas. Dos estudios sobre función jurisdiccional y teoría del Derecho, C</w:t>
            </w:r>
            <w:r w:rsidRPr="00BE0AEC">
              <w:rPr>
                <w:rFonts w:ascii="Arial" w:hAnsi="Arial" w:cs="Arial"/>
                <w:sz w:val="20"/>
                <w:szCs w:val="20"/>
              </w:rPr>
              <w:t xml:space="preserve">entro de Estudios  Constitucionales, Madrid, 1990. </w:t>
            </w:r>
          </w:p>
        </w:tc>
      </w:tr>
      <w:bookmarkEnd w:id="0"/>
      <w:bookmarkEnd w:id="1"/>
    </w:tbl>
    <w:p w:rsidR="005446E2" w:rsidRPr="006D6B4D" w:rsidRDefault="005446E2">
      <w:pPr>
        <w:rPr>
          <w:rFonts w:ascii="Arial" w:hAnsi="Arial" w:cs="Arial"/>
          <w:sz w:val="20"/>
          <w:szCs w:val="20"/>
        </w:rPr>
      </w:pPr>
    </w:p>
    <w:sectPr w:rsidR="005446E2" w:rsidRPr="006D6B4D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735" w:rsidRDefault="00AF5735" w:rsidP="00C908F5">
      <w:pPr>
        <w:spacing w:after="0" w:line="240" w:lineRule="auto"/>
      </w:pPr>
      <w:r>
        <w:separator/>
      </w:r>
    </w:p>
  </w:endnote>
  <w:endnote w:type="continuationSeparator" w:id="0">
    <w:p w:rsidR="00AF5735" w:rsidRDefault="00AF5735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735" w:rsidRDefault="00AF5735" w:rsidP="00C908F5">
      <w:pPr>
        <w:spacing w:after="0" w:line="240" w:lineRule="auto"/>
      </w:pPr>
      <w:r>
        <w:separator/>
      </w:r>
    </w:p>
  </w:footnote>
  <w:footnote w:type="continuationSeparator" w:id="0">
    <w:p w:rsidR="00AF5735" w:rsidRDefault="00AF5735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8F5" w:rsidRPr="00BE0AEC" w:rsidRDefault="00BE0AEC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BE0AEC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9188F"/>
    <w:multiLevelType w:val="hybridMultilevel"/>
    <w:tmpl w:val="BBEA92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6BC6DE8"/>
    <w:multiLevelType w:val="hybridMultilevel"/>
    <w:tmpl w:val="470E5238"/>
    <w:lvl w:ilvl="0" w:tplc="080A000F">
      <w:start w:val="1"/>
      <w:numFmt w:val="decimal"/>
      <w:lvlText w:val="%1."/>
      <w:lvlJc w:val="left"/>
      <w:pPr>
        <w:ind w:left="768" w:hanging="360"/>
      </w:pPr>
    </w:lvl>
    <w:lvl w:ilvl="1" w:tplc="080A0019" w:tentative="1">
      <w:start w:val="1"/>
      <w:numFmt w:val="lowerLetter"/>
      <w:lvlText w:val="%2."/>
      <w:lvlJc w:val="left"/>
      <w:pPr>
        <w:ind w:left="1488" w:hanging="360"/>
      </w:pPr>
    </w:lvl>
    <w:lvl w:ilvl="2" w:tplc="080A001B" w:tentative="1">
      <w:start w:val="1"/>
      <w:numFmt w:val="lowerRoman"/>
      <w:lvlText w:val="%3."/>
      <w:lvlJc w:val="right"/>
      <w:pPr>
        <w:ind w:left="2208" w:hanging="180"/>
      </w:pPr>
    </w:lvl>
    <w:lvl w:ilvl="3" w:tplc="080A000F" w:tentative="1">
      <w:start w:val="1"/>
      <w:numFmt w:val="decimal"/>
      <w:lvlText w:val="%4."/>
      <w:lvlJc w:val="left"/>
      <w:pPr>
        <w:ind w:left="2928" w:hanging="360"/>
      </w:pPr>
    </w:lvl>
    <w:lvl w:ilvl="4" w:tplc="080A0019" w:tentative="1">
      <w:start w:val="1"/>
      <w:numFmt w:val="lowerLetter"/>
      <w:lvlText w:val="%5."/>
      <w:lvlJc w:val="left"/>
      <w:pPr>
        <w:ind w:left="3648" w:hanging="360"/>
      </w:pPr>
    </w:lvl>
    <w:lvl w:ilvl="5" w:tplc="080A001B" w:tentative="1">
      <w:start w:val="1"/>
      <w:numFmt w:val="lowerRoman"/>
      <w:lvlText w:val="%6."/>
      <w:lvlJc w:val="right"/>
      <w:pPr>
        <w:ind w:left="4368" w:hanging="180"/>
      </w:pPr>
    </w:lvl>
    <w:lvl w:ilvl="6" w:tplc="080A000F" w:tentative="1">
      <w:start w:val="1"/>
      <w:numFmt w:val="decimal"/>
      <w:lvlText w:val="%7."/>
      <w:lvlJc w:val="left"/>
      <w:pPr>
        <w:ind w:left="5088" w:hanging="360"/>
      </w:pPr>
    </w:lvl>
    <w:lvl w:ilvl="7" w:tplc="080A0019" w:tentative="1">
      <w:start w:val="1"/>
      <w:numFmt w:val="lowerLetter"/>
      <w:lvlText w:val="%8."/>
      <w:lvlJc w:val="left"/>
      <w:pPr>
        <w:ind w:left="5808" w:hanging="360"/>
      </w:pPr>
    </w:lvl>
    <w:lvl w:ilvl="8" w:tplc="080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26177CAA"/>
    <w:multiLevelType w:val="hybridMultilevel"/>
    <w:tmpl w:val="D026DA48"/>
    <w:lvl w:ilvl="0" w:tplc="032046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77A4F"/>
    <w:multiLevelType w:val="hybridMultilevel"/>
    <w:tmpl w:val="1A268EBA"/>
    <w:lvl w:ilvl="0" w:tplc="032046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A45E7"/>
    <w:multiLevelType w:val="hybridMultilevel"/>
    <w:tmpl w:val="D72408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2148D"/>
    <w:multiLevelType w:val="hybridMultilevel"/>
    <w:tmpl w:val="17BE3F5E"/>
    <w:lvl w:ilvl="0" w:tplc="032046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806FA"/>
    <w:multiLevelType w:val="hybridMultilevel"/>
    <w:tmpl w:val="A13AE0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46D69"/>
    <w:rsid w:val="00057DA1"/>
    <w:rsid w:val="00063C78"/>
    <w:rsid w:val="000A4CBD"/>
    <w:rsid w:val="00111088"/>
    <w:rsid w:val="00112077"/>
    <w:rsid w:val="00120AF4"/>
    <w:rsid w:val="001264DE"/>
    <w:rsid w:val="001413BE"/>
    <w:rsid w:val="00170286"/>
    <w:rsid w:val="00186959"/>
    <w:rsid w:val="00193FEE"/>
    <w:rsid w:val="0021089C"/>
    <w:rsid w:val="00254D66"/>
    <w:rsid w:val="00265656"/>
    <w:rsid w:val="002914B1"/>
    <w:rsid w:val="00295F0E"/>
    <w:rsid w:val="002B4D1A"/>
    <w:rsid w:val="002F7089"/>
    <w:rsid w:val="00312190"/>
    <w:rsid w:val="00315D99"/>
    <w:rsid w:val="00343D26"/>
    <w:rsid w:val="003668BF"/>
    <w:rsid w:val="00367E97"/>
    <w:rsid w:val="004244E9"/>
    <w:rsid w:val="00447F29"/>
    <w:rsid w:val="00486D83"/>
    <w:rsid w:val="00493C07"/>
    <w:rsid w:val="004E3871"/>
    <w:rsid w:val="004F1786"/>
    <w:rsid w:val="004F3485"/>
    <w:rsid w:val="0051586F"/>
    <w:rsid w:val="00532DD9"/>
    <w:rsid w:val="0053584F"/>
    <w:rsid w:val="005446E2"/>
    <w:rsid w:val="005B5EA2"/>
    <w:rsid w:val="00602FA8"/>
    <w:rsid w:val="00627C5D"/>
    <w:rsid w:val="006A5BF2"/>
    <w:rsid w:val="006C7D3B"/>
    <w:rsid w:val="006D0D52"/>
    <w:rsid w:val="006D6B4D"/>
    <w:rsid w:val="00700EBC"/>
    <w:rsid w:val="00743A68"/>
    <w:rsid w:val="007500BB"/>
    <w:rsid w:val="00795F83"/>
    <w:rsid w:val="007F74AE"/>
    <w:rsid w:val="00850B36"/>
    <w:rsid w:val="008A2EF5"/>
    <w:rsid w:val="008A4707"/>
    <w:rsid w:val="008A5B4D"/>
    <w:rsid w:val="008A7C9C"/>
    <w:rsid w:val="009022C8"/>
    <w:rsid w:val="00941412"/>
    <w:rsid w:val="00941F9D"/>
    <w:rsid w:val="00980262"/>
    <w:rsid w:val="009A1BA9"/>
    <w:rsid w:val="009E3A7C"/>
    <w:rsid w:val="00A0457F"/>
    <w:rsid w:val="00A41EA2"/>
    <w:rsid w:val="00A570BB"/>
    <w:rsid w:val="00A606A8"/>
    <w:rsid w:val="00A7197E"/>
    <w:rsid w:val="00A72990"/>
    <w:rsid w:val="00AB05C8"/>
    <w:rsid w:val="00AD064C"/>
    <w:rsid w:val="00AF1B9A"/>
    <w:rsid w:val="00AF5735"/>
    <w:rsid w:val="00B53038"/>
    <w:rsid w:val="00B632C3"/>
    <w:rsid w:val="00B9239A"/>
    <w:rsid w:val="00B9511B"/>
    <w:rsid w:val="00B96E3A"/>
    <w:rsid w:val="00BC665B"/>
    <w:rsid w:val="00BE0AEC"/>
    <w:rsid w:val="00BE20DA"/>
    <w:rsid w:val="00BE6F49"/>
    <w:rsid w:val="00C270FD"/>
    <w:rsid w:val="00C3634B"/>
    <w:rsid w:val="00C75F67"/>
    <w:rsid w:val="00C82FC0"/>
    <w:rsid w:val="00C908F5"/>
    <w:rsid w:val="00CB3EDE"/>
    <w:rsid w:val="00CE0D68"/>
    <w:rsid w:val="00CF3466"/>
    <w:rsid w:val="00D04149"/>
    <w:rsid w:val="00D3564D"/>
    <w:rsid w:val="00D857CC"/>
    <w:rsid w:val="00E169C5"/>
    <w:rsid w:val="00E573F2"/>
    <w:rsid w:val="00E67B67"/>
    <w:rsid w:val="00E84C88"/>
    <w:rsid w:val="00EA2C02"/>
    <w:rsid w:val="00ED1881"/>
    <w:rsid w:val="00F043DB"/>
    <w:rsid w:val="00F3078D"/>
    <w:rsid w:val="00F36214"/>
    <w:rsid w:val="00F40074"/>
    <w:rsid w:val="00F56D63"/>
    <w:rsid w:val="00F57018"/>
    <w:rsid w:val="00F72C2A"/>
    <w:rsid w:val="00F847E9"/>
    <w:rsid w:val="00F97A80"/>
    <w:rsid w:val="00FC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E34CED-F5CB-4C81-8A53-47166EF7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6D6B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7</cp:revision>
  <cp:lastPrinted>2014-02-27T18:43:00Z</cp:lastPrinted>
  <dcterms:created xsi:type="dcterms:W3CDTF">2015-04-16T20:52:00Z</dcterms:created>
  <dcterms:modified xsi:type="dcterms:W3CDTF">2015-06-17T20:50:00Z</dcterms:modified>
</cp:coreProperties>
</file>