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30" w:rsidRPr="00A84373" w:rsidRDefault="004E4730" w:rsidP="004E4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A4A07" w:rsidRPr="00A84373" w:rsidRDefault="009A4A07" w:rsidP="00EC0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84373">
        <w:rPr>
          <w:rFonts w:ascii="Arial" w:hAnsi="Arial" w:cs="Arial"/>
          <w:sz w:val="23"/>
          <w:szCs w:val="23"/>
        </w:rPr>
        <w:t>Con fundamento en los artículos 2</w:t>
      </w:r>
      <w:r w:rsidR="004E4730" w:rsidRPr="00A84373">
        <w:rPr>
          <w:rFonts w:ascii="Arial" w:hAnsi="Arial" w:cs="Arial"/>
          <w:sz w:val="23"/>
          <w:szCs w:val="23"/>
        </w:rPr>
        <w:t>3</w:t>
      </w:r>
      <w:r w:rsidRPr="00A84373">
        <w:rPr>
          <w:rFonts w:ascii="Arial" w:hAnsi="Arial" w:cs="Arial"/>
          <w:sz w:val="23"/>
          <w:szCs w:val="23"/>
        </w:rPr>
        <w:t>, fracción II, de la Ley Orgánica y 3</w:t>
      </w:r>
      <w:r w:rsidR="004E4730" w:rsidRPr="00A84373">
        <w:rPr>
          <w:rFonts w:ascii="Arial" w:hAnsi="Arial" w:cs="Arial"/>
          <w:sz w:val="23"/>
          <w:szCs w:val="23"/>
        </w:rPr>
        <w:t>0</w:t>
      </w:r>
      <w:r w:rsidRPr="00A84373">
        <w:rPr>
          <w:rFonts w:ascii="Arial" w:hAnsi="Arial" w:cs="Arial"/>
          <w:sz w:val="23"/>
          <w:szCs w:val="23"/>
        </w:rPr>
        <w:t xml:space="preserve"> fracción </w:t>
      </w:r>
      <w:r w:rsidR="004E4730" w:rsidRPr="00A84373">
        <w:rPr>
          <w:rFonts w:ascii="Arial" w:hAnsi="Arial" w:cs="Arial"/>
          <w:sz w:val="23"/>
          <w:szCs w:val="23"/>
        </w:rPr>
        <w:t>V</w:t>
      </w:r>
      <w:r w:rsidRPr="00A84373">
        <w:rPr>
          <w:rFonts w:ascii="Arial" w:hAnsi="Arial" w:cs="Arial"/>
          <w:sz w:val="23"/>
          <w:szCs w:val="23"/>
        </w:rPr>
        <w:t>, y 3</w:t>
      </w:r>
      <w:r w:rsidR="004E4730" w:rsidRPr="00A84373">
        <w:rPr>
          <w:rFonts w:ascii="Arial" w:hAnsi="Arial" w:cs="Arial"/>
          <w:sz w:val="23"/>
          <w:szCs w:val="23"/>
        </w:rPr>
        <w:t>0</w:t>
      </w:r>
      <w:r w:rsidRPr="00A84373">
        <w:rPr>
          <w:rFonts w:ascii="Arial" w:hAnsi="Arial" w:cs="Arial"/>
          <w:sz w:val="23"/>
          <w:szCs w:val="23"/>
        </w:rPr>
        <w:t>-</w:t>
      </w:r>
      <w:r w:rsidR="004E4730" w:rsidRPr="00A84373">
        <w:rPr>
          <w:rFonts w:ascii="Arial" w:hAnsi="Arial" w:cs="Arial"/>
          <w:sz w:val="23"/>
          <w:szCs w:val="23"/>
        </w:rPr>
        <w:t>2</w:t>
      </w:r>
      <w:r w:rsidRPr="00A84373">
        <w:rPr>
          <w:rFonts w:ascii="Arial" w:hAnsi="Arial" w:cs="Arial"/>
          <w:sz w:val="23"/>
          <w:szCs w:val="23"/>
        </w:rPr>
        <w:t xml:space="preserve"> del</w:t>
      </w:r>
      <w:r w:rsidR="004E4730" w:rsidRPr="00A84373">
        <w:rPr>
          <w:rFonts w:ascii="Arial" w:hAnsi="Arial" w:cs="Arial"/>
          <w:sz w:val="23"/>
          <w:szCs w:val="23"/>
        </w:rPr>
        <w:t xml:space="preserve"> </w:t>
      </w:r>
      <w:r w:rsidRPr="00A84373">
        <w:rPr>
          <w:rFonts w:ascii="Arial" w:hAnsi="Arial" w:cs="Arial"/>
          <w:sz w:val="23"/>
          <w:szCs w:val="23"/>
        </w:rPr>
        <w:t xml:space="preserve">Reglamento Orgánico de la Universidad Autónoma Metropolitana, el Consejo </w:t>
      </w:r>
      <w:r w:rsidR="004E4730" w:rsidRPr="00A84373">
        <w:rPr>
          <w:rFonts w:ascii="Arial" w:hAnsi="Arial" w:cs="Arial"/>
          <w:sz w:val="23"/>
          <w:szCs w:val="23"/>
        </w:rPr>
        <w:t xml:space="preserve">Académico de la Unidad Cuajimalpa </w:t>
      </w:r>
      <w:r w:rsidR="00FD10E8" w:rsidRPr="00A84373">
        <w:rPr>
          <w:rFonts w:ascii="Arial" w:hAnsi="Arial" w:cs="Arial"/>
          <w:sz w:val="23"/>
          <w:szCs w:val="23"/>
        </w:rPr>
        <w:t>convoca a la c</w:t>
      </w:r>
      <w:r w:rsidRPr="00A84373">
        <w:rPr>
          <w:rFonts w:ascii="Arial" w:hAnsi="Arial" w:cs="Arial"/>
          <w:sz w:val="23"/>
          <w:szCs w:val="23"/>
        </w:rPr>
        <w:t xml:space="preserve">omunidad </w:t>
      </w:r>
      <w:r w:rsidR="00FD10E8" w:rsidRPr="00A84373">
        <w:rPr>
          <w:rFonts w:ascii="Arial" w:hAnsi="Arial" w:cs="Arial"/>
          <w:sz w:val="23"/>
          <w:szCs w:val="23"/>
        </w:rPr>
        <w:t xml:space="preserve">universitaria </w:t>
      </w:r>
      <w:r w:rsidR="004E4730" w:rsidRPr="00A84373">
        <w:rPr>
          <w:rFonts w:ascii="Arial" w:hAnsi="Arial" w:cs="Arial"/>
          <w:sz w:val="23"/>
          <w:szCs w:val="23"/>
        </w:rPr>
        <w:t xml:space="preserve">de la Unidad </w:t>
      </w:r>
      <w:r w:rsidRPr="00A84373">
        <w:rPr>
          <w:rFonts w:ascii="Arial" w:hAnsi="Arial" w:cs="Arial"/>
          <w:sz w:val="23"/>
          <w:szCs w:val="23"/>
        </w:rPr>
        <w:t>a participar en la segunda fase</w:t>
      </w:r>
      <w:r w:rsidR="004E4730" w:rsidRPr="00A84373">
        <w:rPr>
          <w:rFonts w:ascii="Arial" w:hAnsi="Arial" w:cs="Arial"/>
          <w:sz w:val="23"/>
          <w:szCs w:val="23"/>
        </w:rPr>
        <w:t xml:space="preserve"> </w:t>
      </w:r>
      <w:r w:rsidRPr="00A84373">
        <w:rPr>
          <w:rFonts w:ascii="Arial" w:hAnsi="Arial" w:cs="Arial"/>
          <w:sz w:val="23"/>
          <w:szCs w:val="23"/>
        </w:rPr>
        <w:t xml:space="preserve">del proceso de designación del </w:t>
      </w:r>
      <w:r w:rsidR="004E4730" w:rsidRPr="00A84373">
        <w:rPr>
          <w:rFonts w:ascii="Arial" w:hAnsi="Arial" w:cs="Arial"/>
          <w:sz w:val="23"/>
          <w:szCs w:val="23"/>
        </w:rPr>
        <w:t>Director de División de Ciencias Sociales y Humanidades</w:t>
      </w:r>
      <w:r w:rsidRPr="00A84373">
        <w:rPr>
          <w:rFonts w:ascii="Arial" w:hAnsi="Arial" w:cs="Arial"/>
          <w:sz w:val="23"/>
          <w:szCs w:val="23"/>
        </w:rPr>
        <w:t>, de conformidad con las</w:t>
      </w:r>
      <w:r w:rsidR="004E4730" w:rsidRPr="00A84373">
        <w:rPr>
          <w:rFonts w:ascii="Arial" w:hAnsi="Arial" w:cs="Arial"/>
          <w:sz w:val="23"/>
          <w:szCs w:val="23"/>
        </w:rPr>
        <w:t xml:space="preserve"> </w:t>
      </w:r>
      <w:r w:rsidRPr="00A84373">
        <w:rPr>
          <w:rFonts w:ascii="Arial" w:hAnsi="Arial" w:cs="Arial"/>
          <w:sz w:val="23"/>
          <w:szCs w:val="23"/>
        </w:rPr>
        <w:t>siguientes:</w:t>
      </w:r>
    </w:p>
    <w:p w:rsidR="00FD10E8" w:rsidRDefault="00FD10E8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84373" w:rsidRPr="00A84373" w:rsidRDefault="00A84373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D10E8" w:rsidRPr="00A84373" w:rsidRDefault="00FD10E8" w:rsidP="00EC06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84373">
        <w:rPr>
          <w:rFonts w:ascii="Arial" w:hAnsi="Arial" w:cs="Arial"/>
          <w:b/>
          <w:bCs/>
          <w:sz w:val="23"/>
          <w:szCs w:val="23"/>
        </w:rPr>
        <w:t>MODALIDADES DE USCULTACIÓN PARA LLEVAR A CABO LA SEGUNDA FASE DEL PROCESO DE DESIGNACIÓN DEL DIRECTOR DE DIVISIÓN DE CIENCIAS SOCIALES Y HUMANIDADES PARA EL PERIODO 2017-2021</w:t>
      </w:r>
    </w:p>
    <w:p w:rsidR="004E4730" w:rsidRPr="00A84373" w:rsidRDefault="004E4730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4E4730" w:rsidRPr="00A84373" w:rsidRDefault="004E4730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D10E8" w:rsidRDefault="00FD10E8" w:rsidP="00A8437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A84373">
        <w:rPr>
          <w:rFonts w:ascii="Arial" w:hAnsi="Arial" w:cs="Arial"/>
          <w:sz w:val="23"/>
          <w:szCs w:val="23"/>
        </w:rPr>
        <w:t xml:space="preserve">El programa de trabajo y el </w:t>
      </w:r>
      <w:r w:rsidRPr="00A84373">
        <w:rPr>
          <w:rFonts w:ascii="Arial" w:hAnsi="Arial" w:cs="Arial"/>
          <w:i/>
          <w:sz w:val="23"/>
          <w:szCs w:val="23"/>
        </w:rPr>
        <w:t>currículum vitae</w:t>
      </w:r>
      <w:r w:rsidRPr="00A84373">
        <w:rPr>
          <w:rFonts w:ascii="Arial" w:hAnsi="Arial" w:cs="Arial"/>
          <w:sz w:val="23"/>
          <w:szCs w:val="23"/>
        </w:rPr>
        <w:t xml:space="preserve"> de los candidatos serán difundidos en la página web de la Unidad en la siguiente liga: </w:t>
      </w:r>
    </w:p>
    <w:p w:rsidR="00A84373" w:rsidRPr="00A84373" w:rsidRDefault="00A84373" w:rsidP="00A84373">
      <w:pPr>
        <w:pStyle w:val="Prrafode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</w:p>
    <w:p w:rsidR="00D946FB" w:rsidRPr="00024902" w:rsidRDefault="00FD10E8" w:rsidP="00A8437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A84373">
        <w:rPr>
          <w:rFonts w:ascii="Arial" w:hAnsi="Arial" w:cs="Arial"/>
          <w:sz w:val="23"/>
          <w:szCs w:val="23"/>
        </w:rPr>
        <w:t xml:space="preserve">El </w:t>
      </w:r>
      <w:r w:rsidR="00A84373">
        <w:rPr>
          <w:rFonts w:ascii="Arial" w:hAnsi="Arial" w:cs="Arial"/>
          <w:sz w:val="23"/>
          <w:szCs w:val="23"/>
        </w:rPr>
        <w:t xml:space="preserve">jueves </w:t>
      </w:r>
      <w:r w:rsidRPr="00024902">
        <w:rPr>
          <w:rFonts w:ascii="Arial" w:hAnsi="Arial" w:cs="Arial"/>
          <w:b/>
          <w:sz w:val="23"/>
          <w:szCs w:val="23"/>
        </w:rPr>
        <w:t xml:space="preserve">22 de junio </w:t>
      </w:r>
      <w:r w:rsidRPr="00024902">
        <w:rPr>
          <w:rFonts w:ascii="Arial" w:hAnsi="Arial" w:cs="Arial"/>
          <w:b/>
          <w:bCs/>
          <w:sz w:val="23"/>
          <w:szCs w:val="23"/>
        </w:rPr>
        <w:t>de 2017 a las</w:t>
      </w:r>
      <w:r w:rsidRPr="00024902">
        <w:rPr>
          <w:rFonts w:ascii="Arial" w:hAnsi="Arial" w:cs="Arial"/>
          <w:b/>
          <w:bCs/>
          <w:sz w:val="23"/>
          <w:szCs w:val="23"/>
        </w:rPr>
        <w:t xml:space="preserve"> 13</w:t>
      </w:r>
      <w:r w:rsidRPr="00024902">
        <w:rPr>
          <w:rFonts w:ascii="Arial" w:hAnsi="Arial" w:cs="Arial"/>
          <w:b/>
          <w:bCs/>
          <w:sz w:val="23"/>
          <w:szCs w:val="23"/>
        </w:rPr>
        <w:t>:00 h</w:t>
      </w:r>
      <w:r w:rsidRPr="00024902">
        <w:rPr>
          <w:rFonts w:ascii="Arial" w:hAnsi="Arial" w:cs="Arial"/>
          <w:b/>
          <w:bCs/>
          <w:sz w:val="23"/>
          <w:szCs w:val="23"/>
        </w:rPr>
        <w:t>ora</w:t>
      </w:r>
      <w:r w:rsidRPr="00024902">
        <w:rPr>
          <w:rFonts w:ascii="Arial" w:hAnsi="Arial" w:cs="Arial"/>
          <w:b/>
          <w:bCs/>
          <w:sz w:val="23"/>
          <w:szCs w:val="23"/>
        </w:rPr>
        <w:t>s</w:t>
      </w:r>
      <w:r w:rsidRPr="00A84373">
        <w:rPr>
          <w:rFonts w:ascii="Arial" w:hAnsi="Arial" w:cs="Arial"/>
          <w:b/>
          <w:bCs/>
          <w:sz w:val="23"/>
          <w:szCs w:val="23"/>
        </w:rPr>
        <w:t xml:space="preserve">, </w:t>
      </w:r>
      <w:r w:rsidRPr="00024902">
        <w:rPr>
          <w:rFonts w:ascii="Arial" w:hAnsi="Arial" w:cs="Arial"/>
          <w:bCs/>
          <w:sz w:val="23"/>
          <w:szCs w:val="23"/>
        </w:rPr>
        <w:t xml:space="preserve">se llevará a cabo una presentación </w:t>
      </w:r>
      <w:r w:rsidR="00D946FB" w:rsidRPr="00024902">
        <w:rPr>
          <w:rFonts w:ascii="Arial" w:hAnsi="Arial" w:cs="Arial"/>
          <w:bCs/>
          <w:sz w:val="23"/>
          <w:szCs w:val="23"/>
        </w:rPr>
        <w:t>de los integrantes de la terna, la cual tendrá como propósito presentar sus programas de trabajo, su trayectoria académica y responder las preguntas de la comunidad universitaria. La presentación tendrá lugar en la sala de Consejo Académico, ubicada en el 8º piso.</w:t>
      </w:r>
    </w:p>
    <w:p w:rsidR="00EC0608" w:rsidRPr="00A84373" w:rsidRDefault="00EC0608" w:rsidP="00EC060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EC0608" w:rsidRPr="00A84373" w:rsidRDefault="00EC0608" w:rsidP="00A843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  <w:r w:rsidRPr="00A84373">
        <w:rPr>
          <w:rFonts w:ascii="Arial" w:hAnsi="Arial" w:cs="Arial"/>
          <w:sz w:val="23"/>
          <w:szCs w:val="23"/>
        </w:rPr>
        <w:t>L</w:t>
      </w:r>
      <w:r w:rsidRPr="00A84373">
        <w:rPr>
          <w:rFonts w:ascii="Arial" w:hAnsi="Arial" w:cs="Arial"/>
          <w:sz w:val="23"/>
          <w:szCs w:val="23"/>
        </w:rPr>
        <w:t xml:space="preserve">a presentación de cada uno de los integrantes de la terna, </w:t>
      </w:r>
      <w:r w:rsidRPr="00A84373">
        <w:rPr>
          <w:rFonts w:ascii="Arial" w:hAnsi="Arial" w:cs="Arial"/>
          <w:sz w:val="23"/>
          <w:szCs w:val="23"/>
        </w:rPr>
        <w:t xml:space="preserve">será </w:t>
      </w:r>
      <w:r w:rsidRPr="00A84373">
        <w:rPr>
          <w:rFonts w:ascii="Arial" w:hAnsi="Arial" w:cs="Arial"/>
          <w:sz w:val="23"/>
          <w:szCs w:val="23"/>
        </w:rPr>
        <w:t>en orden alfabético respecto al primer apellido</w:t>
      </w:r>
      <w:r w:rsidRPr="00F43044">
        <w:rPr>
          <w:rFonts w:ascii="Arial" w:hAnsi="Arial" w:cs="Arial"/>
          <w:sz w:val="23"/>
          <w:szCs w:val="23"/>
        </w:rPr>
        <w:t>.</w:t>
      </w:r>
    </w:p>
    <w:p w:rsidR="00EC0608" w:rsidRPr="00A84373" w:rsidRDefault="00EC0608" w:rsidP="00A843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A50A10" w:rsidRPr="00A84373" w:rsidRDefault="00A50A10" w:rsidP="00A843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  <w:r w:rsidRPr="00A84373">
        <w:rPr>
          <w:rFonts w:ascii="Arial" w:hAnsi="Arial" w:cs="Arial"/>
          <w:sz w:val="23"/>
          <w:szCs w:val="23"/>
        </w:rPr>
        <w:t>Cada candidato tendrá un máximo de 15 minutos para hacer su presentación; u</w:t>
      </w:r>
      <w:r w:rsidR="00EC0608" w:rsidRPr="00A84373">
        <w:rPr>
          <w:rFonts w:ascii="Arial" w:hAnsi="Arial" w:cs="Arial"/>
          <w:sz w:val="23"/>
          <w:szCs w:val="23"/>
        </w:rPr>
        <w:t>na vez concluidas la</w:t>
      </w:r>
      <w:r w:rsidRPr="00A84373">
        <w:rPr>
          <w:rFonts w:ascii="Arial" w:hAnsi="Arial" w:cs="Arial"/>
          <w:sz w:val="23"/>
          <w:szCs w:val="23"/>
        </w:rPr>
        <w:t>s</w:t>
      </w:r>
      <w:r w:rsidR="00EC0608" w:rsidRPr="00A84373">
        <w:rPr>
          <w:rFonts w:ascii="Arial" w:hAnsi="Arial" w:cs="Arial"/>
          <w:sz w:val="23"/>
          <w:szCs w:val="23"/>
        </w:rPr>
        <w:t xml:space="preserve"> presentaci</w:t>
      </w:r>
      <w:r w:rsidRPr="00A84373">
        <w:rPr>
          <w:rFonts w:ascii="Arial" w:hAnsi="Arial" w:cs="Arial"/>
          <w:sz w:val="23"/>
          <w:szCs w:val="23"/>
        </w:rPr>
        <w:t xml:space="preserve">ones </w:t>
      </w:r>
      <w:r w:rsidR="00EC0608" w:rsidRPr="00A84373">
        <w:rPr>
          <w:rFonts w:ascii="Arial" w:hAnsi="Arial" w:cs="Arial"/>
          <w:sz w:val="23"/>
          <w:szCs w:val="23"/>
        </w:rPr>
        <w:t xml:space="preserve">se dará </w:t>
      </w:r>
      <w:r w:rsidRPr="00A84373">
        <w:rPr>
          <w:rFonts w:ascii="Arial" w:hAnsi="Arial" w:cs="Arial"/>
          <w:sz w:val="23"/>
          <w:szCs w:val="23"/>
        </w:rPr>
        <w:t xml:space="preserve">10 minutos </w:t>
      </w:r>
      <w:r w:rsidR="00EC0608" w:rsidRPr="00A84373">
        <w:rPr>
          <w:rFonts w:ascii="Arial" w:hAnsi="Arial" w:cs="Arial"/>
          <w:sz w:val="23"/>
          <w:szCs w:val="23"/>
        </w:rPr>
        <w:t>para que</w:t>
      </w:r>
      <w:r w:rsidRPr="00A84373">
        <w:rPr>
          <w:rFonts w:ascii="Arial" w:hAnsi="Arial" w:cs="Arial"/>
          <w:sz w:val="23"/>
          <w:szCs w:val="23"/>
        </w:rPr>
        <w:t xml:space="preserve"> </w:t>
      </w:r>
      <w:r w:rsidR="00EC0608" w:rsidRPr="00A84373">
        <w:rPr>
          <w:rFonts w:ascii="Arial" w:hAnsi="Arial" w:cs="Arial"/>
          <w:sz w:val="23"/>
          <w:szCs w:val="23"/>
        </w:rPr>
        <w:t>los asistentes realicen preguntas y comentarios.</w:t>
      </w:r>
      <w:r w:rsidRPr="00A84373">
        <w:rPr>
          <w:rFonts w:ascii="Arial" w:hAnsi="Arial" w:cs="Arial"/>
          <w:sz w:val="23"/>
          <w:szCs w:val="23"/>
        </w:rPr>
        <w:t xml:space="preserve"> </w:t>
      </w:r>
      <w:r w:rsidR="00EC0608" w:rsidRPr="00A84373">
        <w:rPr>
          <w:rFonts w:ascii="Arial" w:hAnsi="Arial" w:cs="Arial"/>
          <w:sz w:val="23"/>
          <w:szCs w:val="23"/>
        </w:rPr>
        <w:t>Estos deberán formularse por escrito y entregarse</w:t>
      </w:r>
      <w:r w:rsidRPr="00A84373">
        <w:rPr>
          <w:rFonts w:ascii="Arial" w:hAnsi="Arial" w:cs="Arial"/>
          <w:sz w:val="23"/>
          <w:szCs w:val="23"/>
        </w:rPr>
        <w:t xml:space="preserve"> </w:t>
      </w:r>
      <w:r w:rsidR="00EC0608" w:rsidRPr="00A84373">
        <w:rPr>
          <w:rFonts w:ascii="Arial" w:hAnsi="Arial" w:cs="Arial"/>
          <w:sz w:val="23"/>
          <w:szCs w:val="23"/>
        </w:rPr>
        <w:t xml:space="preserve">a la Comisión </w:t>
      </w:r>
      <w:r w:rsidR="0092623C" w:rsidRPr="00F43044">
        <w:rPr>
          <w:rFonts w:ascii="Arial" w:hAnsi="Arial" w:cs="Arial"/>
          <w:sz w:val="23"/>
          <w:szCs w:val="23"/>
        </w:rPr>
        <w:t xml:space="preserve">encargada de coordinar el proceso de auscultación </w:t>
      </w:r>
      <w:r w:rsidR="00EC0608" w:rsidRPr="00A84373">
        <w:rPr>
          <w:rFonts w:ascii="Arial" w:hAnsi="Arial" w:cs="Arial"/>
          <w:sz w:val="23"/>
          <w:szCs w:val="23"/>
        </w:rPr>
        <w:t>para que los organice y presente a los candidatos, quienes</w:t>
      </w:r>
      <w:r w:rsidRPr="00A84373">
        <w:rPr>
          <w:rFonts w:ascii="Arial" w:hAnsi="Arial" w:cs="Arial"/>
          <w:sz w:val="23"/>
          <w:szCs w:val="23"/>
        </w:rPr>
        <w:t xml:space="preserve"> </w:t>
      </w:r>
      <w:r w:rsidR="00EC0608" w:rsidRPr="00A84373">
        <w:rPr>
          <w:rFonts w:ascii="Arial" w:hAnsi="Arial" w:cs="Arial"/>
          <w:sz w:val="23"/>
          <w:szCs w:val="23"/>
        </w:rPr>
        <w:t xml:space="preserve">responderán por turnos, hasta agotar las preguntas o hasta que haya transcurrido </w:t>
      </w:r>
      <w:r w:rsidRPr="00A84373">
        <w:rPr>
          <w:rFonts w:ascii="Arial" w:hAnsi="Arial" w:cs="Arial"/>
          <w:sz w:val="23"/>
          <w:szCs w:val="23"/>
        </w:rPr>
        <w:t xml:space="preserve">30 minutos </w:t>
      </w:r>
      <w:r w:rsidR="00EC0608" w:rsidRPr="00A84373">
        <w:rPr>
          <w:rFonts w:ascii="Arial" w:hAnsi="Arial" w:cs="Arial"/>
          <w:sz w:val="23"/>
          <w:szCs w:val="23"/>
        </w:rPr>
        <w:t>desde</w:t>
      </w:r>
      <w:r w:rsidRPr="00A84373">
        <w:rPr>
          <w:rFonts w:ascii="Arial" w:hAnsi="Arial" w:cs="Arial"/>
          <w:sz w:val="23"/>
          <w:szCs w:val="23"/>
        </w:rPr>
        <w:t xml:space="preserve"> </w:t>
      </w:r>
      <w:r w:rsidR="00EC0608" w:rsidRPr="00A84373">
        <w:rPr>
          <w:rFonts w:ascii="Arial" w:hAnsi="Arial" w:cs="Arial"/>
          <w:sz w:val="23"/>
          <w:szCs w:val="23"/>
        </w:rPr>
        <w:t xml:space="preserve">la lectura de la primera pregunta o comentario, lo que ocurra primero. </w:t>
      </w:r>
    </w:p>
    <w:p w:rsidR="00A50A10" w:rsidRPr="00A84373" w:rsidRDefault="00A50A10" w:rsidP="00A843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EC0608" w:rsidRPr="00A84373" w:rsidRDefault="00EC0608" w:rsidP="00A8437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  <w:proofErr w:type="gramStart"/>
      <w:r w:rsidRPr="00A84373">
        <w:rPr>
          <w:rFonts w:ascii="Arial" w:hAnsi="Arial" w:cs="Arial"/>
          <w:sz w:val="23"/>
          <w:szCs w:val="23"/>
        </w:rPr>
        <w:t>Finalmente</w:t>
      </w:r>
      <w:proofErr w:type="gramEnd"/>
      <w:r w:rsidRPr="00A84373">
        <w:rPr>
          <w:rFonts w:ascii="Arial" w:hAnsi="Arial" w:cs="Arial"/>
          <w:sz w:val="23"/>
          <w:szCs w:val="23"/>
        </w:rPr>
        <w:t xml:space="preserve"> cada uno de los</w:t>
      </w:r>
      <w:r w:rsidR="00A50A10" w:rsidRPr="00A84373">
        <w:rPr>
          <w:rFonts w:ascii="Arial" w:hAnsi="Arial" w:cs="Arial"/>
          <w:sz w:val="23"/>
          <w:szCs w:val="23"/>
        </w:rPr>
        <w:t xml:space="preserve"> </w:t>
      </w:r>
      <w:r w:rsidRPr="00A84373">
        <w:rPr>
          <w:rFonts w:ascii="Arial" w:hAnsi="Arial" w:cs="Arial"/>
          <w:sz w:val="23"/>
          <w:szCs w:val="23"/>
        </w:rPr>
        <w:t>candidatos tendrá 5 minutos para comentarios finales, que se realizarán en orden inverso a</w:t>
      </w:r>
      <w:r w:rsidR="00A50A10" w:rsidRPr="00A84373">
        <w:rPr>
          <w:rFonts w:ascii="Arial" w:hAnsi="Arial" w:cs="Arial"/>
          <w:sz w:val="23"/>
          <w:szCs w:val="23"/>
        </w:rPr>
        <w:t xml:space="preserve"> </w:t>
      </w:r>
      <w:r w:rsidRPr="00A84373">
        <w:rPr>
          <w:rFonts w:ascii="Arial" w:hAnsi="Arial" w:cs="Arial"/>
          <w:sz w:val="23"/>
          <w:szCs w:val="23"/>
        </w:rPr>
        <w:t>la presentación de los programas.</w:t>
      </w:r>
    </w:p>
    <w:p w:rsidR="00FD797D" w:rsidRPr="00A84373" w:rsidRDefault="00FD797D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B3765" w:rsidRDefault="009A4A07" w:rsidP="007B37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F43044">
        <w:rPr>
          <w:rFonts w:ascii="Arial" w:hAnsi="Arial" w:cs="Arial"/>
          <w:sz w:val="23"/>
          <w:szCs w:val="23"/>
        </w:rPr>
        <w:t xml:space="preserve">La Comisión </w:t>
      </w:r>
      <w:r w:rsidR="00FD797D" w:rsidRPr="00F43044">
        <w:rPr>
          <w:rFonts w:ascii="Arial" w:hAnsi="Arial" w:cs="Arial"/>
          <w:sz w:val="23"/>
          <w:szCs w:val="23"/>
        </w:rPr>
        <w:t>encargada de coordinar el proceso de a</w:t>
      </w:r>
      <w:r w:rsidRPr="00F43044">
        <w:rPr>
          <w:rFonts w:ascii="Arial" w:hAnsi="Arial" w:cs="Arial"/>
          <w:sz w:val="23"/>
          <w:szCs w:val="23"/>
        </w:rPr>
        <w:t xml:space="preserve">uscultación recibirá las comunicaciones escritas de la comunidad </w:t>
      </w:r>
      <w:r w:rsidR="00FD797D" w:rsidRPr="00F43044">
        <w:rPr>
          <w:rFonts w:ascii="Arial" w:hAnsi="Arial" w:cs="Arial"/>
          <w:sz w:val="23"/>
          <w:szCs w:val="23"/>
        </w:rPr>
        <w:t xml:space="preserve">universitaria de la Unidad Cuajimalpa los días hábiles </w:t>
      </w:r>
      <w:r w:rsidR="00F43044" w:rsidRPr="00F43044">
        <w:rPr>
          <w:rFonts w:ascii="Arial" w:hAnsi="Arial" w:cs="Arial"/>
          <w:sz w:val="23"/>
          <w:szCs w:val="23"/>
        </w:rPr>
        <w:t xml:space="preserve">comprendidos </w:t>
      </w:r>
      <w:r w:rsidRPr="00F43044">
        <w:rPr>
          <w:rFonts w:ascii="Arial" w:hAnsi="Arial" w:cs="Arial"/>
          <w:sz w:val="23"/>
          <w:szCs w:val="23"/>
        </w:rPr>
        <w:t>del</w:t>
      </w:r>
      <w:r w:rsidR="00FD797D" w:rsidRPr="00F43044">
        <w:rPr>
          <w:rFonts w:ascii="Arial" w:hAnsi="Arial" w:cs="Arial"/>
          <w:sz w:val="23"/>
          <w:szCs w:val="23"/>
        </w:rPr>
        <w:t xml:space="preserve"> miércoles 21 al lunes 26 de junio </w:t>
      </w:r>
      <w:r w:rsidR="00D514F4" w:rsidRPr="00F43044">
        <w:rPr>
          <w:rFonts w:ascii="Arial" w:hAnsi="Arial" w:cs="Arial"/>
          <w:sz w:val="23"/>
          <w:szCs w:val="23"/>
        </w:rPr>
        <w:t xml:space="preserve">de 2017 </w:t>
      </w:r>
      <w:r w:rsidRPr="00F43044">
        <w:rPr>
          <w:rFonts w:ascii="Arial" w:hAnsi="Arial" w:cs="Arial"/>
          <w:sz w:val="23"/>
          <w:szCs w:val="23"/>
        </w:rPr>
        <w:t xml:space="preserve">en la Oficina Técnica del Consejo </w:t>
      </w:r>
      <w:r w:rsidR="00D514F4" w:rsidRPr="00F43044">
        <w:rPr>
          <w:rFonts w:ascii="Arial" w:hAnsi="Arial" w:cs="Arial"/>
          <w:sz w:val="23"/>
          <w:szCs w:val="23"/>
        </w:rPr>
        <w:t>Académico</w:t>
      </w:r>
      <w:r w:rsidRPr="00F43044">
        <w:rPr>
          <w:rFonts w:ascii="Arial" w:hAnsi="Arial" w:cs="Arial"/>
          <w:sz w:val="23"/>
          <w:szCs w:val="23"/>
        </w:rPr>
        <w:t xml:space="preserve">, </w:t>
      </w:r>
      <w:r w:rsidR="00D514F4" w:rsidRPr="00F43044">
        <w:rPr>
          <w:rFonts w:ascii="Arial" w:hAnsi="Arial" w:cs="Arial"/>
          <w:sz w:val="23"/>
          <w:szCs w:val="23"/>
        </w:rPr>
        <w:t xml:space="preserve">en un horario </w:t>
      </w:r>
      <w:r w:rsidRPr="00F43044">
        <w:rPr>
          <w:rFonts w:ascii="Arial" w:hAnsi="Arial" w:cs="Arial"/>
          <w:sz w:val="23"/>
          <w:szCs w:val="23"/>
        </w:rPr>
        <w:t xml:space="preserve">de las 10:00 a las </w:t>
      </w:r>
      <w:r w:rsidR="00D514F4" w:rsidRPr="00F43044">
        <w:rPr>
          <w:rFonts w:ascii="Arial" w:hAnsi="Arial" w:cs="Arial"/>
          <w:sz w:val="23"/>
          <w:szCs w:val="23"/>
        </w:rPr>
        <w:t xml:space="preserve">14:00 horas y de las 15:30 a las </w:t>
      </w:r>
      <w:r w:rsidRPr="00F43044">
        <w:rPr>
          <w:rFonts w:ascii="Arial" w:hAnsi="Arial" w:cs="Arial"/>
          <w:sz w:val="23"/>
          <w:szCs w:val="23"/>
        </w:rPr>
        <w:t>1</w:t>
      </w:r>
      <w:r w:rsidR="00D514F4" w:rsidRPr="00F43044">
        <w:rPr>
          <w:rFonts w:ascii="Arial" w:hAnsi="Arial" w:cs="Arial"/>
          <w:sz w:val="23"/>
          <w:szCs w:val="23"/>
        </w:rPr>
        <w:t>8</w:t>
      </w:r>
      <w:r w:rsidRPr="00F43044">
        <w:rPr>
          <w:rFonts w:ascii="Arial" w:hAnsi="Arial" w:cs="Arial"/>
          <w:sz w:val="23"/>
          <w:szCs w:val="23"/>
        </w:rPr>
        <w:t>:</w:t>
      </w:r>
      <w:r w:rsidR="00D514F4" w:rsidRPr="00F43044">
        <w:rPr>
          <w:rFonts w:ascii="Arial" w:hAnsi="Arial" w:cs="Arial"/>
          <w:sz w:val="23"/>
          <w:szCs w:val="23"/>
        </w:rPr>
        <w:t>0</w:t>
      </w:r>
      <w:r w:rsidRPr="00F43044">
        <w:rPr>
          <w:rFonts w:ascii="Arial" w:hAnsi="Arial" w:cs="Arial"/>
          <w:sz w:val="23"/>
          <w:szCs w:val="23"/>
        </w:rPr>
        <w:t>0 h</w:t>
      </w:r>
      <w:r w:rsidR="00D514F4" w:rsidRPr="00F43044">
        <w:rPr>
          <w:rFonts w:ascii="Arial" w:hAnsi="Arial" w:cs="Arial"/>
          <w:sz w:val="23"/>
          <w:szCs w:val="23"/>
        </w:rPr>
        <w:t>oras</w:t>
      </w:r>
      <w:r w:rsidRPr="00F43044">
        <w:rPr>
          <w:rFonts w:ascii="Arial" w:hAnsi="Arial" w:cs="Arial"/>
          <w:sz w:val="23"/>
          <w:szCs w:val="23"/>
        </w:rPr>
        <w:t>.</w:t>
      </w:r>
    </w:p>
    <w:p w:rsidR="007B3765" w:rsidRDefault="007B3765" w:rsidP="007B3765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7B3765" w:rsidRPr="007B3765" w:rsidRDefault="007B3765" w:rsidP="007B37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7B3765">
        <w:rPr>
          <w:rFonts w:ascii="Arial" w:hAnsi="Arial" w:cs="Arial"/>
          <w:sz w:val="23"/>
          <w:szCs w:val="23"/>
        </w:rPr>
        <w:t>La Comisión encargada de coordinar el proceso de auscultación</w:t>
      </w:r>
      <w:r w:rsidRPr="007B3765">
        <w:rPr>
          <w:rFonts w:ascii="Arial" w:hAnsi="Arial" w:cs="Arial"/>
          <w:sz w:val="23"/>
          <w:szCs w:val="23"/>
        </w:rPr>
        <w:t xml:space="preserve"> elaborará un informe descriptivo de </w:t>
      </w:r>
      <w:r w:rsidRPr="007B3765">
        <w:rPr>
          <w:rFonts w:ascii="Arial" w:eastAsia="Calibri" w:hAnsi="Arial" w:cs="Arial"/>
          <w:sz w:val="24"/>
          <w:szCs w:val="24"/>
        </w:rPr>
        <w:t>la presentación de los</w:t>
      </w:r>
      <w:r w:rsidRPr="007B3765">
        <w:rPr>
          <w:rFonts w:ascii="Arial" w:eastAsia="Calibri" w:hAnsi="Arial" w:cs="Arial"/>
          <w:sz w:val="24"/>
          <w:szCs w:val="24"/>
        </w:rPr>
        <w:t xml:space="preserve"> candidatos</w:t>
      </w:r>
      <w:r w:rsidRPr="007B3765">
        <w:rPr>
          <w:rFonts w:ascii="Arial" w:eastAsia="Calibri" w:hAnsi="Arial" w:cs="Arial"/>
          <w:sz w:val="24"/>
          <w:szCs w:val="24"/>
        </w:rPr>
        <w:t xml:space="preserve">, así como </w:t>
      </w:r>
      <w:r w:rsidRPr="007B3765">
        <w:rPr>
          <w:rFonts w:ascii="Arial" w:eastAsia="Calibri" w:hAnsi="Arial" w:cs="Arial"/>
          <w:sz w:val="24"/>
          <w:szCs w:val="24"/>
        </w:rPr>
        <w:t xml:space="preserve">de </w:t>
      </w:r>
      <w:r w:rsidRPr="007B3765">
        <w:rPr>
          <w:rFonts w:ascii="Arial" w:eastAsia="Calibri" w:hAnsi="Arial" w:cs="Arial"/>
          <w:sz w:val="24"/>
          <w:szCs w:val="24"/>
        </w:rPr>
        <w:t xml:space="preserve">las </w:t>
      </w:r>
      <w:r w:rsidRPr="007B3765">
        <w:rPr>
          <w:rFonts w:ascii="Arial" w:eastAsia="Calibri" w:hAnsi="Arial" w:cs="Arial"/>
          <w:sz w:val="24"/>
          <w:szCs w:val="24"/>
        </w:rPr>
        <w:t>comunicaciones recibidas</w:t>
      </w:r>
      <w:r w:rsidRPr="007B3765">
        <w:rPr>
          <w:rFonts w:ascii="Arial" w:eastAsia="Calibri" w:hAnsi="Arial" w:cs="Arial"/>
          <w:sz w:val="24"/>
          <w:szCs w:val="24"/>
        </w:rPr>
        <w:t xml:space="preserve">, y </w:t>
      </w:r>
      <w:r w:rsidR="00FC2CE2">
        <w:rPr>
          <w:rFonts w:ascii="Arial" w:eastAsia="Calibri" w:hAnsi="Arial" w:cs="Arial"/>
          <w:sz w:val="24"/>
          <w:szCs w:val="24"/>
        </w:rPr>
        <w:t xml:space="preserve">de </w:t>
      </w:r>
      <w:r w:rsidRPr="007B3765">
        <w:rPr>
          <w:rFonts w:ascii="Arial" w:eastAsia="Calibri" w:hAnsi="Arial" w:cs="Arial"/>
          <w:sz w:val="24"/>
          <w:szCs w:val="24"/>
        </w:rPr>
        <w:t>cualquier información adicional que considere pertinente</w:t>
      </w:r>
      <w:r w:rsidR="00F938C9">
        <w:rPr>
          <w:rFonts w:ascii="Arial" w:eastAsia="Calibri" w:hAnsi="Arial" w:cs="Arial"/>
          <w:sz w:val="24"/>
          <w:szCs w:val="24"/>
        </w:rPr>
        <w:t xml:space="preserve"> y lo </w:t>
      </w:r>
      <w:bookmarkStart w:id="0" w:name="_GoBack"/>
      <w:bookmarkEnd w:id="0"/>
      <w:r w:rsidR="00AC2022">
        <w:rPr>
          <w:rFonts w:ascii="Arial" w:eastAsia="Calibri" w:hAnsi="Arial" w:cs="Arial"/>
          <w:sz w:val="24"/>
          <w:szCs w:val="24"/>
        </w:rPr>
        <w:t>enviará</w:t>
      </w:r>
      <w:r w:rsidR="00F938C9">
        <w:rPr>
          <w:rFonts w:ascii="Arial" w:eastAsia="Calibri" w:hAnsi="Arial" w:cs="Arial"/>
          <w:sz w:val="24"/>
          <w:szCs w:val="24"/>
        </w:rPr>
        <w:t xml:space="preserve"> a los miembros del Consejo Académico el 28 de junio de 2017</w:t>
      </w:r>
    </w:p>
    <w:p w:rsidR="007B3765" w:rsidRDefault="007B3765" w:rsidP="00F938C9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7B3765" w:rsidRPr="007B3765" w:rsidRDefault="007B3765" w:rsidP="007B3765">
      <w:pPr>
        <w:pStyle w:val="Prrafodelista"/>
        <w:rPr>
          <w:rFonts w:ascii="Arial" w:hAnsi="Arial" w:cs="Arial"/>
          <w:sz w:val="23"/>
          <w:szCs w:val="23"/>
        </w:rPr>
      </w:pPr>
    </w:p>
    <w:p w:rsidR="00F938C9" w:rsidRDefault="00C055E9" w:rsidP="009A4A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F43044">
        <w:rPr>
          <w:rFonts w:ascii="Arial" w:hAnsi="Arial" w:cs="Arial"/>
          <w:sz w:val="23"/>
          <w:szCs w:val="23"/>
        </w:rPr>
        <w:lastRenderedPageBreak/>
        <w:t>De acuerdo con lo previsto en el artículo 30, fracción IV Bis, inciso c)</w:t>
      </w:r>
      <w:r w:rsidR="00A15200" w:rsidRPr="00F43044">
        <w:rPr>
          <w:rFonts w:ascii="Arial" w:hAnsi="Arial" w:cs="Arial"/>
          <w:sz w:val="23"/>
          <w:szCs w:val="23"/>
        </w:rPr>
        <w:t>, del Reglamento Orgánico,</w:t>
      </w:r>
      <w:r w:rsidR="009A4A07" w:rsidRPr="00F43044">
        <w:rPr>
          <w:rFonts w:ascii="Arial" w:hAnsi="Arial" w:cs="Arial"/>
          <w:sz w:val="23"/>
          <w:szCs w:val="23"/>
        </w:rPr>
        <w:t xml:space="preserve"> los representantes</w:t>
      </w:r>
      <w:r w:rsidRPr="00F43044">
        <w:rPr>
          <w:rFonts w:ascii="Arial" w:hAnsi="Arial" w:cs="Arial"/>
          <w:sz w:val="23"/>
          <w:szCs w:val="23"/>
        </w:rPr>
        <w:t xml:space="preserve"> </w:t>
      </w:r>
      <w:r w:rsidR="009A4A07" w:rsidRPr="00F43044">
        <w:rPr>
          <w:rFonts w:ascii="Arial" w:hAnsi="Arial" w:cs="Arial"/>
          <w:sz w:val="23"/>
          <w:szCs w:val="23"/>
        </w:rPr>
        <w:t xml:space="preserve">de los alumnos y del personal académico ante el Consejo </w:t>
      </w:r>
      <w:r w:rsidRPr="00F43044">
        <w:rPr>
          <w:rFonts w:ascii="Arial" w:hAnsi="Arial" w:cs="Arial"/>
          <w:sz w:val="23"/>
          <w:szCs w:val="23"/>
        </w:rPr>
        <w:t>Académico c</w:t>
      </w:r>
      <w:r w:rsidR="009A4A07" w:rsidRPr="00F43044">
        <w:rPr>
          <w:rFonts w:ascii="Arial" w:hAnsi="Arial" w:cs="Arial"/>
          <w:sz w:val="23"/>
          <w:szCs w:val="23"/>
        </w:rPr>
        <w:t>onsultarán a sus</w:t>
      </w:r>
      <w:r w:rsidRPr="00F43044">
        <w:rPr>
          <w:rFonts w:ascii="Arial" w:hAnsi="Arial" w:cs="Arial"/>
          <w:sz w:val="23"/>
          <w:szCs w:val="23"/>
        </w:rPr>
        <w:t xml:space="preserve"> </w:t>
      </w:r>
      <w:r w:rsidR="009A4A07" w:rsidRPr="00F43044">
        <w:rPr>
          <w:rFonts w:ascii="Arial" w:hAnsi="Arial" w:cs="Arial"/>
          <w:sz w:val="23"/>
          <w:szCs w:val="23"/>
        </w:rPr>
        <w:t>representados e informarán de ello por escrito a dicho Órgano Colegiado a más tardar el</w:t>
      </w:r>
      <w:r w:rsidR="00DC03BD">
        <w:rPr>
          <w:rFonts w:ascii="Arial" w:hAnsi="Arial" w:cs="Arial"/>
          <w:sz w:val="23"/>
          <w:szCs w:val="23"/>
        </w:rPr>
        <w:t xml:space="preserve"> lunes 26 de junio para que la Oficina Técnica de Consejo Académico pueda enviar la información a los miembros del Consejo Académico el 27 de junio.</w:t>
      </w:r>
    </w:p>
    <w:p w:rsidR="00FC2CE2" w:rsidRDefault="00FC2CE2" w:rsidP="00FC2CE2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135AE7" w:rsidRDefault="009A4A07" w:rsidP="00135AE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135AE7">
        <w:rPr>
          <w:rFonts w:ascii="Arial" w:hAnsi="Arial" w:cs="Arial"/>
          <w:sz w:val="23"/>
          <w:szCs w:val="23"/>
        </w:rPr>
        <w:t>De acuerdo con lo previsto en el artículo 3</w:t>
      </w:r>
      <w:r w:rsidR="00C055E9" w:rsidRPr="00135AE7">
        <w:rPr>
          <w:rFonts w:ascii="Arial" w:hAnsi="Arial" w:cs="Arial"/>
          <w:sz w:val="23"/>
          <w:szCs w:val="23"/>
        </w:rPr>
        <w:t>0</w:t>
      </w:r>
      <w:r w:rsidR="00F938C9" w:rsidRPr="00135AE7">
        <w:rPr>
          <w:rFonts w:ascii="Arial" w:hAnsi="Arial" w:cs="Arial"/>
          <w:sz w:val="23"/>
          <w:szCs w:val="23"/>
        </w:rPr>
        <w:t>-2</w:t>
      </w:r>
      <w:r w:rsidR="00135AE7">
        <w:rPr>
          <w:rFonts w:ascii="Arial" w:hAnsi="Arial" w:cs="Arial"/>
          <w:sz w:val="23"/>
          <w:szCs w:val="23"/>
        </w:rPr>
        <w:t>, fracción I,</w:t>
      </w:r>
      <w:r w:rsidR="00F938C9" w:rsidRPr="00135AE7">
        <w:rPr>
          <w:rFonts w:ascii="Arial" w:hAnsi="Arial" w:cs="Arial"/>
          <w:sz w:val="23"/>
          <w:szCs w:val="23"/>
        </w:rPr>
        <w:t xml:space="preserve"> </w:t>
      </w:r>
      <w:r w:rsidRPr="00135AE7">
        <w:rPr>
          <w:rFonts w:ascii="Arial" w:hAnsi="Arial" w:cs="Arial"/>
          <w:sz w:val="23"/>
          <w:szCs w:val="23"/>
        </w:rPr>
        <w:t>del Reglamento Orgánico, el Consejo</w:t>
      </w:r>
      <w:r w:rsidR="00A15200" w:rsidRPr="00135AE7">
        <w:rPr>
          <w:rFonts w:ascii="Arial" w:hAnsi="Arial" w:cs="Arial"/>
          <w:sz w:val="23"/>
          <w:szCs w:val="23"/>
        </w:rPr>
        <w:t xml:space="preserve"> Académico </w:t>
      </w:r>
      <w:r w:rsidRPr="00135AE7">
        <w:rPr>
          <w:rFonts w:ascii="Arial" w:hAnsi="Arial" w:cs="Arial"/>
          <w:sz w:val="23"/>
          <w:szCs w:val="23"/>
        </w:rPr>
        <w:t>llevará a cabo una entrevista con los candidatos,</w:t>
      </w:r>
      <w:r w:rsidR="00F938C9" w:rsidRPr="00135AE7">
        <w:rPr>
          <w:rFonts w:ascii="Arial" w:hAnsi="Arial" w:cs="Arial"/>
          <w:sz w:val="23"/>
          <w:szCs w:val="23"/>
        </w:rPr>
        <w:t xml:space="preserve"> con el propósito de que expresen los motivos y razones para ocupar el cargo y expongan sus conocimientos y puntos de vista, particularmente sobre la situación de la Unidad</w:t>
      </w:r>
      <w:r w:rsidR="00135AE7">
        <w:rPr>
          <w:rFonts w:ascii="Arial" w:hAnsi="Arial" w:cs="Arial"/>
          <w:sz w:val="23"/>
          <w:szCs w:val="23"/>
        </w:rPr>
        <w:t xml:space="preserve"> Cuajimalpa</w:t>
      </w:r>
      <w:r w:rsidR="00135AE7" w:rsidRPr="00135AE7">
        <w:rPr>
          <w:rFonts w:ascii="Arial" w:hAnsi="Arial" w:cs="Arial"/>
          <w:sz w:val="23"/>
          <w:szCs w:val="23"/>
        </w:rPr>
        <w:t xml:space="preserve">, la División de Ciencias Sociales y Humanidades y sus departamentos, con una visión crítica y práctica </w:t>
      </w:r>
      <w:r w:rsidRPr="00135AE7">
        <w:rPr>
          <w:rFonts w:ascii="Arial" w:hAnsi="Arial" w:cs="Arial"/>
          <w:sz w:val="23"/>
          <w:szCs w:val="23"/>
        </w:rPr>
        <w:t>en una Sesión convocada para tal</w:t>
      </w:r>
      <w:r w:rsidR="00C761D7" w:rsidRPr="00135AE7">
        <w:rPr>
          <w:rFonts w:ascii="Arial" w:hAnsi="Arial" w:cs="Arial"/>
          <w:sz w:val="23"/>
          <w:szCs w:val="23"/>
        </w:rPr>
        <w:t xml:space="preserve"> </w:t>
      </w:r>
      <w:r w:rsidRPr="00135AE7">
        <w:rPr>
          <w:rFonts w:ascii="Arial" w:hAnsi="Arial" w:cs="Arial"/>
          <w:sz w:val="23"/>
          <w:szCs w:val="23"/>
        </w:rPr>
        <w:t xml:space="preserve">efecto a celebrarse el </w:t>
      </w:r>
      <w:r w:rsidR="00C761D7" w:rsidRPr="00135AE7">
        <w:rPr>
          <w:rFonts w:ascii="Arial" w:hAnsi="Arial" w:cs="Arial"/>
          <w:sz w:val="23"/>
          <w:szCs w:val="23"/>
        </w:rPr>
        <w:t xml:space="preserve">viernes </w:t>
      </w:r>
      <w:r w:rsidRPr="00135AE7">
        <w:rPr>
          <w:rFonts w:ascii="Arial" w:hAnsi="Arial" w:cs="Arial"/>
          <w:b/>
          <w:bCs/>
          <w:sz w:val="23"/>
          <w:szCs w:val="23"/>
        </w:rPr>
        <w:t>2</w:t>
      </w:r>
      <w:r w:rsidR="00C761D7" w:rsidRPr="00135AE7">
        <w:rPr>
          <w:rFonts w:ascii="Arial" w:hAnsi="Arial" w:cs="Arial"/>
          <w:b/>
          <w:bCs/>
          <w:sz w:val="23"/>
          <w:szCs w:val="23"/>
        </w:rPr>
        <w:t>3</w:t>
      </w:r>
      <w:r w:rsidRPr="00135AE7">
        <w:rPr>
          <w:rFonts w:ascii="Arial" w:hAnsi="Arial" w:cs="Arial"/>
          <w:b/>
          <w:bCs/>
          <w:sz w:val="23"/>
          <w:szCs w:val="23"/>
        </w:rPr>
        <w:t xml:space="preserve"> de </w:t>
      </w:r>
      <w:r w:rsidR="00C761D7" w:rsidRPr="00135AE7">
        <w:rPr>
          <w:rFonts w:ascii="Arial" w:hAnsi="Arial" w:cs="Arial"/>
          <w:b/>
          <w:bCs/>
          <w:sz w:val="23"/>
          <w:szCs w:val="23"/>
        </w:rPr>
        <w:t xml:space="preserve">junio </w:t>
      </w:r>
      <w:r w:rsidRPr="00135AE7">
        <w:rPr>
          <w:rFonts w:ascii="Arial" w:hAnsi="Arial" w:cs="Arial"/>
          <w:b/>
          <w:bCs/>
          <w:sz w:val="23"/>
          <w:szCs w:val="23"/>
        </w:rPr>
        <w:t>de 2017</w:t>
      </w:r>
      <w:r w:rsidR="00135AE7">
        <w:rPr>
          <w:rFonts w:ascii="Arial" w:hAnsi="Arial" w:cs="Arial"/>
          <w:sz w:val="23"/>
          <w:szCs w:val="23"/>
        </w:rPr>
        <w:t>.</w:t>
      </w:r>
    </w:p>
    <w:p w:rsidR="00FC2CE2" w:rsidRPr="00FC2CE2" w:rsidRDefault="00FC2CE2" w:rsidP="00FC2CE2">
      <w:pPr>
        <w:pStyle w:val="Prrafodelista"/>
        <w:rPr>
          <w:rFonts w:ascii="Arial" w:hAnsi="Arial" w:cs="Arial"/>
          <w:sz w:val="23"/>
          <w:szCs w:val="23"/>
        </w:rPr>
      </w:pPr>
    </w:p>
    <w:p w:rsidR="00135AE7" w:rsidRDefault="009A4A07" w:rsidP="009A4A0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135AE7">
        <w:rPr>
          <w:rFonts w:ascii="Arial" w:hAnsi="Arial" w:cs="Arial"/>
          <w:sz w:val="23"/>
          <w:szCs w:val="23"/>
        </w:rPr>
        <w:t>Con fundamento en el artículo 3</w:t>
      </w:r>
      <w:r w:rsidR="00135AE7" w:rsidRPr="00135AE7">
        <w:rPr>
          <w:rFonts w:ascii="Arial" w:hAnsi="Arial" w:cs="Arial"/>
          <w:sz w:val="23"/>
          <w:szCs w:val="23"/>
        </w:rPr>
        <w:t>0</w:t>
      </w:r>
      <w:r w:rsidRPr="00135AE7">
        <w:rPr>
          <w:rFonts w:ascii="Arial" w:hAnsi="Arial" w:cs="Arial"/>
          <w:sz w:val="23"/>
          <w:szCs w:val="23"/>
        </w:rPr>
        <w:t xml:space="preserve">-2, fracción II, del Reglamento Orgánico, el Consejo </w:t>
      </w:r>
      <w:r w:rsidR="00135AE7" w:rsidRPr="00135AE7">
        <w:rPr>
          <w:rFonts w:ascii="Arial" w:hAnsi="Arial" w:cs="Arial"/>
          <w:sz w:val="23"/>
          <w:szCs w:val="23"/>
        </w:rPr>
        <w:t>Académico</w:t>
      </w:r>
      <w:r w:rsidRPr="00135AE7">
        <w:rPr>
          <w:rFonts w:ascii="Arial" w:hAnsi="Arial" w:cs="Arial"/>
          <w:sz w:val="23"/>
          <w:szCs w:val="23"/>
        </w:rPr>
        <w:t xml:space="preserve">, en una Sesión convocada para tal efecto a celebrarse el </w:t>
      </w:r>
      <w:r w:rsidR="00135AE7" w:rsidRPr="00135AE7">
        <w:rPr>
          <w:rFonts w:ascii="Arial" w:hAnsi="Arial" w:cs="Arial"/>
          <w:sz w:val="23"/>
          <w:szCs w:val="23"/>
        </w:rPr>
        <w:t xml:space="preserve">jueves </w:t>
      </w:r>
      <w:r w:rsidRPr="00135AE7">
        <w:rPr>
          <w:rFonts w:ascii="Arial" w:hAnsi="Arial" w:cs="Arial"/>
          <w:b/>
          <w:bCs/>
          <w:sz w:val="23"/>
          <w:szCs w:val="23"/>
        </w:rPr>
        <w:t>2</w:t>
      </w:r>
      <w:r w:rsidR="00135AE7" w:rsidRPr="00135AE7">
        <w:rPr>
          <w:rFonts w:ascii="Arial" w:hAnsi="Arial" w:cs="Arial"/>
          <w:b/>
          <w:bCs/>
          <w:sz w:val="23"/>
          <w:szCs w:val="23"/>
        </w:rPr>
        <w:t xml:space="preserve">9 de </w:t>
      </w:r>
      <w:r w:rsidR="00135AE7">
        <w:rPr>
          <w:rFonts w:ascii="Arial" w:hAnsi="Arial" w:cs="Arial"/>
          <w:b/>
          <w:bCs/>
          <w:sz w:val="23"/>
          <w:szCs w:val="23"/>
        </w:rPr>
        <w:t>junio</w:t>
      </w:r>
      <w:r w:rsidRPr="00135AE7">
        <w:rPr>
          <w:rFonts w:ascii="Arial" w:hAnsi="Arial" w:cs="Arial"/>
          <w:b/>
          <w:bCs/>
          <w:sz w:val="23"/>
          <w:szCs w:val="23"/>
        </w:rPr>
        <w:t xml:space="preserve"> de 2017, </w:t>
      </w:r>
      <w:r w:rsidRPr="00135AE7">
        <w:rPr>
          <w:rFonts w:ascii="Arial" w:hAnsi="Arial" w:cs="Arial"/>
          <w:sz w:val="23"/>
          <w:szCs w:val="23"/>
        </w:rPr>
        <w:t>procederá a la designación del</w:t>
      </w:r>
      <w:r w:rsidR="00135AE7">
        <w:rPr>
          <w:rFonts w:ascii="Arial" w:hAnsi="Arial" w:cs="Arial"/>
          <w:sz w:val="23"/>
          <w:szCs w:val="23"/>
        </w:rPr>
        <w:t xml:space="preserve"> Director de la División de Ciencias Sociales y Humanidades, previa valoración de la trayectoria académica, profesional y administrativa de los candidatos; de los programas de trabajo presentados; de sus conocimientos y puntos de vista expresados, y del resultado de la auscultación</w:t>
      </w:r>
      <w:r w:rsidRPr="00135AE7">
        <w:rPr>
          <w:rFonts w:ascii="Arial" w:hAnsi="Arial" w:cs="Arial"/>
          <w:sz w:val="23"/>
          <w:szCs w:val="23"/>
        </w:rPr>
        <w:t>.</w:t>
      </w:r>
    </w:p>
    <w:p w:rsidR="00135AE7" w:rsidRDefault="00135AE7" w:rsidP="00135AE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55366B" w:rsidRDefault="009A4A07" w:rsidP="00B9090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3"/>
        </w:rPr>
      </w:pPr>
      <w:r w:rsidRPr="0055366B">
        <w:rPr>
          <w:rFonts w:ascii="Arial" w:hAnsi="Arial" w:cs="Arial"/>
          <w:sz w:val="23"/>
          <w:szCs w:val="23"/>
        </w:rPr>
        <w:t xml:space="preserve">La Comisión </w:t>
      </w:r>
      <w:r w:rsidR="0055366B" w:rsidRPr="007B3765">
        <w:rPr>
          <w:rFonts w:ascii="Arial" w:hAnsi="Arial" w:cs="Arial"/>
          <w:sz w:val="23"/>
          <w:szCs w:val="23"/>
        </w:rPr>
        <w:t>encargada de coordinar el proceso de auscultación</w:t>
      </w:r>
      <w:r w:rsidR="0055366B" w:rsidRPr="0055366B">
        <w:rPr>
          <w:rFonts w:ascii="Arial" w:hAnsi="Arial" w:cs="Arial"/>
          <w:sz w:val="23"/>
          <w:szCs w:val="23"/>
        </w:rPr>
        <w:t xml:space="preserve"> </w:t>
      </w:r>
      <w:r w:rsidRPr="0055366B">
        <w:rPr>
          <w:rFonts w:ascii="Arial" w:hAnsi="Arial" w:cs="Arial"/>
          <w:sz w:val="23"/>
          <w:szCs w:val="23"/>
        </w:rPr>
        <w:t xml:space="preserve">podrá decidir sobre los casos no previstos </w:t>
      </w:r>
      <w:r w:rsidR="0055366B">
        <w:rPr>
          <w:rFonts w:ascii="Arial" w:hAnsi="Arial" w:cs="Arial"/>
          <w:sz w:val="23"/>
          <w:szCs w:val="23"/>
        </w:rPr>
        <w:t>en las presentes modalidades.</w:t>
      </w:r>
    </w:p>
    <w:p w:rsidR="0055366B" w:rsidRPr="0055366B" w:rsidRDefault="0055366B" w:rsidP="0055366B">
      <w:pPr>
        <w:pStyle w:val="Prrafodelista"/>
        <w:rPr>
          <w:rFonts w:ascii="Arial" w:hAnsi="Arial" w:cs="Arial"/>
          <w:sz w:val="23"/>
          <w:szCs w:val="23"/>
        </w:rPr>
      </w:pPr>
    </w:p>
    <w:p w:rsidR="0055366B" w:rsidRDefault="0055366B" w:rsidP="0055366B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3"/>
        </w:rPr>
      </w:pPr>
    </w:p>
    <w:p w:rsidR="009A4A07" w:rsidRPr="00A84373" w:rsidRDefault="009A4A07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84373">
        <w:rPr>
          <w:rFonts w:ascii="Arial" w:hAnsi="Arial" w:cs="Arial"/>
          <w:sz w:val="23"/>
          <w:szCs w:val="23"/>
        </w:rPr>
        <w:t>Atentamente</w:t>
      </w:r>
    </w:p>
    <w:p w:rsidR="009A4A07" w:rsidRPr="0055366B" w:rsidRDefault="009A4A07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5366B">
        <w:rPr>
          <w:rFonts w:ascii="Arial" w:hAnsi="Arial" w:cs="Arial"/>
          <w:b/>
          <w:sz w:val="23"/>
          <w:szCs w:val="23"/>
        </w:rPr>
        <w:t>Casa abierta al tiempo</w:t>
      </w:r>
    </w:p>
    <w:p w:rsidR="0055366B" w:rsidRDefault="0055366B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5366B" w:rsidRDefault="0055366B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5366B" w:rsidRDefault="0055366B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Dr. Rodolfo Suárez </w:t>
      </w:r>
      <w:proofErr w:type="spellStart"/>
      <w:r>
        <w:rPr>
          <w:rFonts w:ascii="Arial" w:hAnsi="Arial" w:cs="Arial"/>
          <w:sz w:val="23"/>
          <w:szCs w:val="23"/>
        </w:rPr>
        <w:t>Molnar</w:t>
      </w:r>
      <w:proofErr w:type="spellEnd"/>
    </w:p>
    <w:p w:rsidR="0055366B" w:rsidRDefault="0055366B" w:rsidP="009A4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 del Consejo Académico</w:t>
      </w:r>
    </w:p>
    <w:sectPr w:rsidR="00553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3090"/>
    <w:multiLevelType w:val="hybridMultilevel"/>
    <w:tmpl w:val="1BD89CBE"/>
    <w:lvl w:ilvl="0" w:tplc="080A000F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714D"/>
    <w:multiLevelType w:val="hybridMultilevel"/>
    <w:tmpl w:val="8382A79E"/>
    <w:lvl w:ilvl="0" w:tplc="78A6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D7183"/>
    <w:multiLevelType w:val="hybridMultilevel"/>
    <w:tmpl w:val="8984F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07"/>
    <w:rsid w:val="00024902"/>
    <w:rsid w:val="000769B4"/>
    <w:rsid w:val="000B28E0"/>
    <w:rsid w:val="00135AE7"/>
    <w:rsid w:val="004E4730"/>
    <w:rsid w:val="0055366B"/>
    <w:rsid w:val="006B4850"/>
    <w:rsid w:val="007B3765"/>
    <w:rsid w:val="0092623C"/>
    <w:rsid w:val="009A4A07"/>
    <w:rsid w:val="00A15200"/>
    <w:rsid w:val="00A50A10"/>
    <w:rsid w:val="00A84373"/>
    <w:rsid w:val="00AC2022"/>
    <w:rsid w:val="00C055E9"/>
    <w:rsid w:val="00C761D7"/>
    <w:rsid w:val="00D514F4"/>
    <w:rsid w:val="00D946FB"/>
    <w:rsid w:val="00DC03BD"/>
    <w:rsid w:val="00EC0608"/>
    <w:rsid w:val="00F43044"/>
    <w:rsid w:val="00F938C9"/>
    <w:rsid w:val="00FC2CE2"/>
    <w:rsid w:val="00FD10E8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A418"/>
  <w15:chartTrackingRefBased/>
  <w15:docId w15:val="{1BB3EE7B-EA0E-4F39-B343-94503237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SU-OTCA01</dc:creator>
  <cp:keywords/>
  <dc:description/>
  <cp:lastModifiedBy>SU-OTCA01</cp:lastModifiedBy>
  <cp:revision>16</cp:revision>
  <dcterms:created xsi:type="dcterms:W3CDTF">2017-06-12T17:50:00Z</dcterms:created>
  <dcterms:modified xsi:type="dcterms:W3CDTF">2017-06-13T00:12:00Z</dcterms:modified>
</cp:coreProperties>
</file>