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48DCD" w14:textId="77777777" w:rsidR="0077121C" w:rsidRDefault="0077121C">
      <w:pPr>
        <w:jc w:val="right"/>
        <w:rPr>
          <w:rFonts w:ascii="Arial" w:eastAsia="Arial" w:hAnsi="Arial" w:cs="Arial"/>
        </w:rPr>
      </w:pPr>
      <w:bookmarkStart w:id="0" w:name="bookmark=id.gjdgxs" w:colFirst="0" w:colLast="0"/>
      <w:bookmarkEnd w:id="0"/>
    </w:p>
    <w:p w14:paraId="7870B175" w14:textId="77777777" w:rsidR="0077121C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62D810B1" wp14:editId="160531F1">
            <wp:extent cx="5844540" cy="49847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8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54DA5B" w14:textId="77777777" w:rsidR="0077121C" w:rsidRDefault="007712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77121C" w14:paraId="2234C368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50498A7B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0527E15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67BBA698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4F3138D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1C41C524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77121C" w14:paraId="7F8D9153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5D3931A4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763237A4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77121C" w14:paraId="2DCD6DA1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750D1C01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12F84023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4603029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8C1363C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74A8C7E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1FC7871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NANOCIENCIA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DA56981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77121C" w14:paraId="47862653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3CF38551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4E475F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714E447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77121C" w14:paraId="4EAA1110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0791047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F722A44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C4E92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4DEEEA24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1993C45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77121C" w14:paraId="4426998D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6D5D5F29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8AB9F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777CB2D3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180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5E52E1C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7121C" w14:paraId="550CA44E" w14:textId="77777777">
        <w:trPr>
          <w:cantSplit/>
          <w:trHeight w:val="10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7DD849A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2834BB46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01302B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6AA19CE3" w14:textId="77777777" w:rsidR="0077121C" w:rsidRDefault="007712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7121C" w14:paraId="0E6C422E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1081721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7121C" w14:paraId="775CB751" w14:textId="77777777">
        <w:trPr>
          <w:trHeight w:val="8806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A33957B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7FA876B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OBJETIVO(S):</w:t>
            </w:r>
          </w:p>
          <w:p w14:paraId="4129F7C0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2125F77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15E4FC20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CA90B55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4C246CBB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Analizar los avances más recientes en el campo de la nanociencia.</w:t>
            </w:r>
          </w:p>
          <w:p w14:paraId="2C6C2C42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4CEAB026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2748947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BC36314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1BCBA88" w14:textId="77777777" w:rsidR="0077121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desde un enfoque físico, químico y biológico los métodos de preparación de las nanoestructuras.</w:t>
            </w:r>
          </w:p>
          <w:p w14:paraId="404C92BA" w14:textId="77777777" w:rsidR="0077121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Identificar las características de las nanoestructuras discretas y continuas.</w:t>
            </w:r>
          </w:p>
          <w:p w14:paraId="54A5C090" w14:textId="77777777" w:rsidR="0077121C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Identificar las propiedades de los nanoensambles en sistemas biológicos. </w:t>
            </w:r>
          </w:p>
          <w:p w14:paraId="75D940BB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A953FC5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CONTENIDO SINTÉTICO:</w:t>
            </w:r>
          </w:p>
          <w:p w14:paraId="3ABC2988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F920C63" w14:textId="77777777" w:rsidR="007712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Introducción a la nanociencia.</w:t>
            </w:r>
          </w:p>
          <w:p w14:paraId="00F224D6" w14:textId="77777777" w:rsidR="007712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Métodos de preparación y purificación de nanoestructuras discretas. </w:t>
            </w:r>
          </w:p>
          <w:p w14:paraId="647BC450" w14:textId="77777777" w:rsidR="007712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Métodos de preparación de nanoestructuras continuas.</w:t>
            </w:r>
          </w:p>
          <w:p w14:paraId="7B270F18" w14:textId="77777777" w:rsidR="007712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Técnicas de caracterización de nanoestructuras discretas y continuas. </w:t>
            </w:r>
          </w:p>
          <w:p w14:paraId="247B15D0" w14:textId="77777777" w:rsidR="007712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Métodos de preparación y técnicas de caracterización de nanoestructuras formadas por ensambles en sistemas biológicos. </w:t>
            </w:r>
          </w:p>
          <w:p w14:paraId="21009D6A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</w:p>
          <w:p w14:paraId="2FA39E9C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CONDUCCIÓN DEL PROCESO DE ENSEÑANZA-APRENDIZAJE:</w:t>
            </w:r>
          </w:p>
          <w:p w14:paraId="33089BDE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</w:p>
          <w:p w14:paraId="6C505B47" w14:textId="77777777" w:rsidR="0077121C" w:rsidRDefault="00000000">
            <w:pPr>
              <w:numPr>
                <w:ilvl w:val="1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1CAA582" w14:textId="77777777" w:rsidR="0077121C" w:rsidRDefault="00000000">
            <w:pPr>
              <w:numPr>
                <w:ilvl w:val="1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363C49AA" w14:textId="77777777" w:rsidR="0077121C" w:rsidRDefault="00000000">
            <w:pPr>
              <w:numPr>
                <w:ilvl w:val="1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1E2C5A4" w14:textId="77777777" w:rsidR="0077121C" w:rsidRDefault="00000000">
            <w:pPr>
              <w:numPr>
                <w:ilvl w:val="1"/>
                <w:numId w:val="5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3C4F7F9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669EBAB" w14:textId="77777777" w:rsidR="0077121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</w:t>
            </w:r>
          </w:p>
          <w:p w14:paraId="4882BB4A" w14:textId="77777777" w:rsidR="0077121C" w:rsidRDefault="00000000">
            <w:pPr>
              <w:jc w:val="both"/>
            </w:pPr>
            <w:r>
              <w:rPr>
                <w:rFonts w:ascii="Arial" w:eastAsia="Arial" w:hAnsi="Arial" w:cs="Arial"/>
              </w:rPr>
              <w:t xml:space="preserve">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 Se promoverá principalmente la discusión de los temas del curso auxiliados con bibliografía dirigida a apreciar la interdisciplina, a conocer la frontera del conocimiento en los campos que cubre la licenciatura y a reforzar conceptos necesarios para resolver los problemas y proyectos propuestos.</w:t>
            </w:r>
            <w:r>
              <w:t xml:space="preserve"> </w:t>
            </w:r>
          </w:p>
          <w:p w14:paraId="5A57DA40" w14:textId="77777777" w:rsidR="0077121C" w:rsidRDefault="0077121C">
            <w:pPr>
              <w:jc w:val="both"/>
            </w:pPr>
          </w:p>
        </w:tc>
      </w:tr>
      <w:tr w:rsidR="0077121C" w14:paraId="61654369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F1981C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7121C" w14:paraId="56E4FB3F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04D7F9CD" w14:textId="77777777" w:rsidR="0077121C" w:rsidRDefault="0077121C">
            <w:pPr>
              <w:rPr>
                <w:rFonts w:ascii="Arial" w:eastAsia="Arial" w:hAnsi="Arial" w:cs="Arial"/>
              </w:rPr>
            </w:pPr>
          </w:p>
          <w:p w14:paraId="6C96DB1A" w14:textId="77777777" w:rsidR="0077121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2606609" w14:textId="77777777" w:rsidR="0077121C" w:rsidRDefault="0077121C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77374F31" w14:textId="77777777" w:rsidR="0077121C" w:rsidRDefault="0077121C">
            <w:pPr>
              <w:jc w:val="center"/>
              <w:rPr>
                <w:rFonts w:ascii="Arial" w:eastAsia="Arial" w:hAnsi="Arial" w:cs="Arial"/>
              </w:rPr>
            </w:pPr>
          </w:p>
          <w:p w14:paraId="1FE6089C" w14:textId="77777777" w:rsidR="0077121C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77121C" w14:paraId="616215E8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9879108" w14:textId="77777777" w:rsidR="0077121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4603029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50D39E05" w14:textId="77777777" w:rsidR="0077121C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NANOCIENCIA</w:t>
            </w:r>
          </w:p>
        </w:tc>
      </w:tr>
      <w:tr w:rsidR="0077121C" w14:paraId="37D3861B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AEF5B4C" w14:textId="77777777" w:rsidR="0077121C" w:rsidRDefault="0077121C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B8E294F" w14:textId="77777777" w:rsidR="0077121C" w:rsidRDefault="0077121C">
            <w:pPr>
              <w:rPr>
                <w:rFonts w:ascii="Arial" w:eastAsia="Arial" w:hAnsi="Arial" w:cs="Arial"/>
              </w:rPr>
            </w:pPr>
          </w:p>
        </w:tc>
      </w:tr>
      <w:tr w:rsidR="0077121C" w14:paraId="4C03E375" w14:textId="77777777">
        <w:trPr>
          <w:trHeight w:val="7728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8CC7B72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7A8A2BF" w14:textId="35923C2A" w:rsidR="0077121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61ADF57" w14:textId="0FF6DC68" w:rsidR="00134B25" w:rsidRDefault="00134B25">
            <w:pPr>
              <w:jc w:val="both"/>
              <w:rPr>
                <w:rFonts w:ascii="Arial" w:eastAsia="Arial" w:hAnsi="Arial" w:cs="Arial"/>
              </w:rPr>
            </w:pPr>
          </w:p>
          <w:p w14:paraId="75C3995C" w14:textId="77777777" w:rsidR="00134B25" w:rsidRPr="00134B25" w:rsidRDefault="00134B25" w:rsidP="00134B25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134B25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6BDF4260" w14:textId="77777777" w:rsidR="00134B25" w:rsidRPr="00134B25" w:rsidRDefault="00134B25" w:rsidP="00134B25">
            <w:pPr>
              <w:shd w:val="clear" w:color="auto" w:fill="FFFFFF"/>
              <w:jc w:val="both"/>
              <w:rPr>
                <w:color w:val="FF0000"/>
              </w:rPr>
            </w:pPr>
            <w:r w:rsidRPr="00134B25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134B25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134B25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134B25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0C72466B" w14:textId="77777777" w:rsidR="00134B25" w:rsidRPr="00134B25" w:rsidRDefault="00134B25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4B786D86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  <w:p w14:paraId="660E9C59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EVALUACIÓN:</w:t>
            </w:r>
          </w:p>
          <w:p w14:paraId="5990E709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6FC22E8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</w:p>
          <w:p w14:paraId="31D3E191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88155DD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04C7BF21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DFBFF2B" w14:textId="77777777" w:rsidR="007712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47791EF0" w14:textId="77777777" w:rsidR="007712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0CA4C305" w14:textId="77777777" w:rsidR="007712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 y en equipo.</w:t>
            </w:r>
          </w:p>
          <w:p w14:paraId="27DA4486" w14:textId="77777777" w:rsidR="007712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tanto en las sesiones teóricas como prácticas.</w:t>
            </w:r>
          </w:p>
          <w:p w14:paraId="7B839ADF" w14:textId="77777777" w:rsidR="0077121C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problemas o pequeños proyectos realizados.</w:t>
            </w:r>
          </w:p>
          <w:p w14:paraId="02D9672F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9582773" w14:textId="77777777" w:rsidR="007712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75EE5B84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439C7A5" w14:textId="77777777" w:rsidR="007712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 </w:t>
            </w:r>
          </w:p>
          <w:p w14:paraId="47ACE5F9" w14:textId="77777777" w:rsidR="007712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requiere inscripción previa a la UEA.</w:t>
            </w:r>
          </w:p>
          <w:p w14:paraId="4EFF63EA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6A8D569" w14:textId="77777777" w:rsidR="0077121C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60FE8FA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B696B67" w14:textId="77777777" w:rsidR="0077121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Bhushan, B. </w:t>
            </w:r>
            <w:r w:rsidRPr="00134B25">
              <w:rPr>
                <w:rFonts w:ascii="Arial" w:eastAsia="Arial" w:hAnsi="Arial" w:cs="Arial"/>
                <w:i/>
                <w:color w:val="000000"/>
                <w:lang w:val="en-US"/>
              </w:rPr>
              <w:t>et al</w:t>
            </w:r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. Handbook of nanomaterials properties. </w:t>
            </w:r>
            <w:r>
              <w:rPr>
                <w:rFonts w:ascii="Arial" w:eastAsia="Arial" w:hAnsi="Arial" w:cs="Arial"/>
                <w:color w:val="000000"/>
              </w:rPr>
              <w:t xml:space="preserve">Germany, Springer, 2014. </w:t>
            </w:r>
          </w:p>
          <w:p w14:paraId="064A2B2F" w14:textId="77777777" w:rsidR="0077121C" w:rsidRPr="00134B25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proofErr w:type="spellStart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>Binns</w:t>
            </w:r>
            <w:proofErr w:type="spellEnd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>, C. Introduction to nanoscience and nanotechnology. USA, John Wiley &amp; Sons, Inc., 2010.</w:t>
            </w:r>
          </w:p>
          <w:p w14:paraId="6667589A" w14:textId="77777777" w:rsidR="0077121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Cao, G. Nanostructures &amp; nanomaterials: synthesis, properties &amp; applications. </w:t>
            </w:r>
            <w:r>
              <w:rPr>
                <w:rFonts w:ascii="Arial" w:eastAsia="Arial" w:hAnsi="Arial" w:cs="Arial"/>
                <w:color w:val="000000"/>
              </w:rPr>
              <w:t>1a edition. UK, Imperial College Press, 2004.</w:t>
            </w:r>
          </w:p>
          <w:p w14:paraId="25BF046F" w14:textId="77777777" w:rsidR="0077121C" w:rsidRPr="00134B25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proofErr w:type="spellStart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>Dresselhaus</w:t>
            </w:r>
            <w:proofErr w:type="spellEnd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, M. S. </w:t>
            </w:r>
            <w:r w:rsidRPr="00134B25">
              <w:rPr>
                <w:rFonts w:ascii="Arial" w:eastAsia="Arial" w:hAnsi="Arial" w:cs="Arial"/>
                <w:i/>
                <w:color w:val="000000"/>
                <w:lang w:val="en-US"/>
              </w:rPr>
              <w:t>et al</w:t>
            </w:r>
            <w:r w:rsidRPr="00134B25">
              <w:rPr>
                <w:rFonts w:ascii="Arial" w:eastAsia="Arial" w:hAnsi="Arial" w:cs="Arial"/>
                <w:color w:val="000000"/>
                <w:lang w:val="en-US"/>
              </w:rPr>
              <w:t>. Science of fullerenes and carbon nanotubes. 1a edition. USA, Academic Press,1996.</w:t>
            </w:r>
          </w:p>
          <w:p w14:paraId="2C19CCCC" w14:textId="77777777" w:rsidR="0077121C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Rao, C. N. R. and </w:t>
            </w:r>
            <w:proofErr w:type="spellStart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>Sood</w:t>
            </w:r>
            <w:proofErr w:type="spellEnd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, A. K. (Editors). Graphene, synthesis, </w:t>
            </w:r>
            <w:proofErr w:type="gramStart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>properties</w:t>
            </w:r>
            <w:proofErr w:type="gramEnd"/>
            <w:r w:rsidRPr="00134B25">
              <w:rPr>
                <w:rFonts w:ascii="Arial" w:eastAsia="Arial" w:hAnsi="Arial" w:cs="Arial"/>
                <w:color w:val="000000"/>
                <w:lang w:val="en-US"/>
              </w:rPr>
              <w:t xml:space="preserve"> and phenomena. </w:t>
            </w:r>
            <w:r>
              <w:rPr>
                <w:rFonts w:ascii="Arial" w:eastAsia="Arial" w:hAnsi="Arial" w:cs="Arial"/>
                <w:color w:val="000000"/>
              </w:rPr>
              <w:t>1a edition. Germany, Wiley-VCH Verlag GmbH &amp; Co. KGaA, 2013.</w:t>
            </w:r>
          </w:p>
          <w:p w14:paraId="74D289F8" w14:textId="77777777" w:rsidR="0077121C" w:rsidRDefault="00771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4C39DCCA" w14:textId="77777777" w:rsidR="0077121C" w:rsidRDefault="0077121C">
      <w:pPr>
        <w:rPr>
          <w:rFonts w:ascii="Arial" w:eastAsia="Arial" w:hAnsi="Arial" w:cs="Arial"/>
        </w:rPr>
      </w:pPr>
    </w:p>
    <w:sectPr w:rsidR="0077121C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10E9F"/>
    <w:multiLevelType w:val="multilevel"/>
    <w:tmpl w:val="20F477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22E57612"/>
    <w:multiLevelType w:val="multilevel"/>
    <w:tmpl w:val="E4EAA81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2D321E7E"/>
    <w:multiLevelType w:val="multilevel"/>
    <w:tmpl w:val="20FE185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31553FBD"/>
    <w:multiLevelType w:val="multilevel"/>
    <w:tmpl w:val="F5A8DDE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195695"/>
    <w:multiLevelType w:val="multilevel"/>
    <w:tmpl w:val="A0E60DF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634639F3"/>
    <w:multiLevelType w:val="multilevel"/>
    <w:tmpl w:val="AD18206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33560422">
    <w:abstractNumId w:val="0"/>
  </w:num>
  <w:num w:numId="2" w16cid:durableId="1786844256">
    <w:abstractNumId w:val="3"/>
  </w:num>
  <w:num w:numId="3" w16cid:durableId="49113523">
    <w:abstractNumId w:val="5"/>
  </w:num>
  <w:num w:numId="4" w16cid:durableId="1808935607">
    <w:abstractNumId w:val="1"/>
  </w:num>
  <w:num w:numId="5" w16cid:durableId="605889271">
    <w:abstractNumId w:val="4"/>
  </w:num>
  <w:num w:numId="6" w16cid:durableId="967784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21C"/>
    <w:rsid w:val="00134B25"/>
    <w:rsid w:val="0077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7DA8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pPr>
      <w:spacing w:after="120"/>
      <w:jc w:val="both"/>
    </w:pPr>
    <w:rPr>
      <w:rFonts w:ascii="Arial" w:hAnsi="Arial"/>
      <w:b/>
      <w:caps/>
      <w:sz w:val="24"/>
      <w:szCs w:val="24"/>
      <w:lang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lang/>
    </w:rPr>
  </w:style>
  <w:style w:type="paragraph" w:customStyle="1" w:styleId="Estilo5">
    <w:name w:val="Estilo5"/>
    <w:basedOn w:val="Estilo2"/>
    <w:pPr>
      <w:spacing w:before="0"/>
      <w:jc w:val="both"/>
    </w:pPr>
    <w:rPr>
      <w:b w:val="0"/>
    </w:rPr>
  </w:style>
  <w:style w:type="character" w:customStyle="1" w:styleId="Estilo1Car">
    <w:name w:val="Estilo1 Car"/>
    <w:rPr>
      <w:rFonts w:ascii="Arial" w:hAnsi="Arial"/>
      <w:b/>
      <w:caps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character" w:customStyle="1" w:styleId="Estilo2Car">
    <w:name w:val="Estilo2 Car"/>
    <w:rPr>
      <w:rFonts w:ascii="Arial" w:hAnsi="Arial"/>
      <w:b/>
      <w:w w:val="100"/>
      <w:position w:val="-1"/>
      <w:effect w:val="none"/>
      <w:vertAlign w:val="baseline"/>
      <w:cs w:val="0"/>
      <w:em w:val="none"/>
      <w:lang w:eastAsia="es-ES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lang/>
    </w:rPr>
  </w:style>
  <w:style w:type="character" w:customStyle="1" w:styleId="EncabezadoCar">
    <w:name w:val="Encabezado Car"/>
    <w:rPr>
      <w:w w:val="100"/>
      <w:position w:val="-1"/>
      <w:effect w:val="none"/>
      <w:vertAlign w:val="baseline"/>
      <w:cs w:val="0"/>
      <w:em w:val="none"/>
      <w:lang w:eastAsia="es-E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  <w:rPr>
      <w:lang/>
    </w:rPr>
  </w:style>
  <w:style w:type="character" w:customStyle="1" w:styleId="PiedepginaCar">
    <w:name w:val="Pie de página Car"/>
    <w:rPr>
      <w:w w:val="100"/>
      <w:position w:val="-1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ombreadovistoso-nfasis31">
    <w:name w:val="Sombreado vistoso - Énfasis 31"/>
    <w:basedOn w:val="Normal"/>
    <w:pPr>
      <w:ind w:left="708"/>
    </w:pPr>
  </w:style>
  <w:style w:type="paragraph" w:customStyle="1" w:styleId="Cuadrculamedia1-nfasis21">
    <w:name w:val="Cuadrícula media 1 - Énfasis 21"/>
    <w:basedOn w:val="Normal"/>
    <w:pPr>
      <w:ind w:left="720"/>
      <w:contextualSpacing/>
    </w:pPr>
    <w:rPr>
      <w:lang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13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UwSjQqslyidD/zWc+slhpnnmZg==">AMUW2mUaNiVHJQLyS5w+j0eM4HDiE8NU5x5+U0A1kajMg6bmpdD2ajTrP9mEv+rW5woUNLKz8J2fRh+nHU1mG8pDpgNYUxARrpG11HanhtTwgUcUSHsxexji+apQXq/uaGQ4XSpQz6ed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3395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2022-06-28T23:58:00Z</dcterms:created>
  <dcterms:modified xsi:type="dcterms:W3CDTF">2022-10-21T19:31:00Z</dcterms:modified>
</cp:coreProperties>
</file>