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6BD90" w14:textId="77777777" w:rsidR="000034B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2261516C" wp14:editId="0A7D56C2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F329F6" w14:textId="77777777" w:rsidR="000034BA" w:rsidRDefault="000034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0034BA" w14:paraId="65EFAE0B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709D9B61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695ED059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756BC6C3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42B51E47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395751F3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0034BA" w14:paraId="72BC48DF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36F4C2E0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66E4CDE9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0034BA" w14:paraId="1675AEB5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3C447C10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2A583EC4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4603079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66CAD96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624C18CD" w14:textId="77777777" w:rsidR="000034BA" w:rsidRDefault="000034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C604AFD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TÉCNICAS DE BIOLOGÍA MOLECULAR II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35298F92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0034BA" w14:paraId="5CE60B72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3BBC00FD" w14:textId="77777777" w:rsidR="000034BA" w:rsidRDefault="0000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7EBC55" w14:textId="77777777" w:rsidR="000034BA" w:rsidRDefault="0000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370BDB3A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0034BA" w14:paraId="3F906D32" w14:textId="77777777">
        <w:trPr>
          <w:cantSplit/>
          <w:trHeight w:val="269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00520A48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666114EA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6C4E05" w14:textId="77777777" w:rsidR="000034BA" w:rsidRDefault="0000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16F9E518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0BD683F1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VII-IX</w:t>
            </w:r>
          </w:p>
        </w:tc>
      </w:tr>
      <w:tr w:rsidR="000034BA" w14:paraId="41C37008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22B9FD4B" w14:textId="77777777" w:rsidR="000034BA" w:rsidRDefault="0000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36EFD3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5A9B59BA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140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14CE19E0" w14:textId="77777777" w:rsidR="000034BA" w:rsidRDefault="0000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034BA" w14:paraId="5B10F04C" w14:textId="77777777">
        <w:trPr>
          <w:cantSplit/>
          <w:trHeight w:val="159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1ADAB97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7E9C7AAC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1B08E1" w14:textId="77777777" w:rsidR="000034BA" w:rsidRDefault="0000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2C307BFA" w14:textId="77777777" w:rsidR="000034BA" w:rsidRDefault="0000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034BA" w14:paraId="20A141FB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3DF8294" w14:textId="77777777" w:rsidR="000034BA" w:rsidRDefault="000034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0034BA" w14:paraId="14167D33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656D0855" w14:textId="77777777" w:rsidR="000034BA" w:rsidRDefault="000034BA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22E59007" w14:textId="77777777" w:rsidR="000034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5BD32CA4" w14:textId="77777777" w:rsidR="000034BA" w:rsidRDefault="000034BA">
            <w:pPr>
              <w:jc w:val="both"/>
              <w:rPr>
                <w:rFonts w:ascii="Arial" w:eastAsia="Arial" w:hAnsi="Arial" w:cs="Arial"/>
              </w:rPr>
            </w:pPr>
          </w:p>
          <w:p w14:paraId="4F647016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5B2CD408" w14:textId="77777777" w:rsidR="000034BA" w:rsidRDefault="000034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1CF2127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6237C4BC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Aplicar técnicas de biología molecular que se emplean para análisis clínicos en humanos.</w:t>
            </w:r>
          </w:p>
          <w:p w14:paraId="10834BE6" w14:textId="77777777" w:rsidR="000034BA" w:rsidRDefault="000034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80363BD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55161171" w14:textId="77777777" w:rsidR="000034BA" w:rsidRDefault="000034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AA7F657" w14:textId="77777777" w:rsidR="000034B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 </w:t>
            </w:r>
          </w:p>
          <w:p w14:paraId="28A23CBA" w14:textId="77777777" w:rsidR="000034B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los conceptos básicos sobre las aplicaciones del análisis molecular en diagnóstico.</w:t>
            </w:r>
          </w:p>
          <w:p w14:paraId="73006C3B" w14:textId="77777777" w:rsidR="000034B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Proponer experimentos de biología molecular para identificar individuos y enfermedades.</w:t>
            </w:r>
          </w:p>
          <w:p w14:paraId="72450A44" w14:textId="77777777" w:rsidR="000034B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Interpretar los resultados de las diversas pruebas genéticas.</w:t>
            </w:r>
          </w:p>
          <w:p w14:paraId="5DA7D633" w14:textId="77777777" w:rsidR="000034B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Analizar las implicaciones bioéticas de las técnicas de biología molecular empleadas en humanos.</w:t>
            </w:r>
          </w:p>
          <w:p w14:paraId="0AD15A57" w14:textId="77777777" w:rsidR="000034BA" w:rsidRDefault="000034BA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1C838018" w14:textId="77777777" w:rsidR="000034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7BD5CCF1" w14:textId="77777777" w:rsidR="000034BA" w:rsidRDefault="000034BA">
            <w:pPr>
              <w:jc w:val="both"/>
              <w:rPr>
                <w:rFonts w:ascii="Arial" w:eastAsia="Arial" w:hAnsi="Arial" w:cs="Arial"/>
              </w:rPr>
            </w:pPr>
          </w:p>
          <w:p w14:paraId="54242A8B" w14:textId="77777777" w:rsidR="000034BA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Toma, manejo y procesamiento de muestras.</w:t>
            </w:r>
          </w:p>
          <w:p w14:paraId="0A80ED0B" w14:textId="77777777" w:rsidR="000034BA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Identificación de enfermedades.</w:t>
            </w:r>
          </w:p>
          <w:p w14:paraId="0F126A9C" w14:textId="77777777" w:rsidR="000034BA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Pruebas genéticas.</w:t>
            </w:r>
          </w:p>
          <w:p w14:paraId="50908B35" w14:textId="77777777" w:rsidR="000034BA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Terapia génica.</w:t>
            </w:r>
          </w:p>
          <w:p w14:paraId="5439545B" w14:textId="77777777" w:rsidR="000034BA" w:rsidRDefault="000034BA">
            <w:pPr>
              <w:jc w:val="both"/>
              <w:rPr>
                <w:rFonts w:ascii="Arial" w:eastAsia="Arial" w:hAnsi="Arial" w:cs="Arial"/>
              </w:rPr>
            </w:pPr>
          </w:p>
          <w:p w14:paraId="36661AAD" w14:textId="77777777" w:rsidR="000034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061A1CBE" w14:textId="77777777" w:rsidR="000034BA" w:rsidRDefault="000034BA">
            <w:pPr>
              <w:jc w:val="both"/>
              <w:rPr>
                <w:rFonts w:ascii="Arial" w:eastAsia="Arial" w:hAnsi="Arial" w:cs="Arial"/>
              </w:rPr>
            </w:pPr>
          </w:p>
          <w:p w14:paraId="32CD59D9" w14:textId="77777777" w:rsidR="000034BA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0AFCB5D9" w14:textId="77777777" w:rsidR="000034BA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Discusiones dirigidas. </w:t>
            </w:r>
          </w:p>
          <w:p w14:paraId="1BD8FB69" w14:textId="77777777" w:rsidR="000034BA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Diseños experimentales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6E3199BF" w14:textId="77777777" w:rsidR="000034BA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7FE433D6" w14:textId="77777777" w:rsidR="000034BA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</w:t>
            </w:r>
          </w:p>
          <w:p w14:paraId="70A597E5" w14:textId="77777777" w:rsidR="000034BA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Las actividades experimentales se realizarán en tres etapas: discusión de la teoría, desarrollo del experimento y análisis de resultados.</w:t>
            </w:r>
          </w:p>
          <w:p w14:paraId="1BC10F79" w14:textId="77777777" w:rsidR="000034BA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587B625B" w14:textId="77777777" w:rsidR="000034BA" w:rsidRDefault="000034BA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10792F41" w14:textId="77777777" w:rsidR="000034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curso estará dividido en dos tipos de sesiones: clase teórica y laboratorio experimental. En las clases de teoría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</w:t>
            </w:r>
          </w:p>
        </w:tc>
      </w:tr>
      <w:tr w:rsidR="000034BA" w14:paraId="19E22FFE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DCDC3ED" w14:textId="77777777" w:rsidR="000034BA" w:rsidRDefault="000034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034BA" w14:paraId="0343A97E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1557F566" w14:textId="77777777" w:rsidR="000034BA" w:rsidRDefault="000034BA">
            <w:pPr>
              <w:rPr>
                <w:rFonts w:ascii="Arial" w:eastAsia="Arial" w:hAnsi="Arial" w:cs="Arial"/>
              </w:rPr>
            </w:pPr>
          </w:p>
          <w:p w14:paraId="6A6E0086" w14:textId="77777777" w:rsidR="000034B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191716E8" w14:textId="77777777" w:rsidR="000034BA" w:rsidRDefault="000034BA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25D69049" w14:textId="77777777" w:rsidR="000034BA" w:rsidRDefault="000034BA">
            <w:pPr>
              <w:jc w:val="center"/>
              <w:rPr>
                <w:rFonts w:ascii="Arial" w:eastAsia="Arial" w:hAnsi="Arial" w:cs="Arial"/>
              </w:rPr>
            </w:pPr>
          </w:p>
          <w:p w14:paraId="3369F75E" w14:textId="77777777" w:rsidR="000034BA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0034BA" w14:paraId="4CA60D7D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55CA002B" w14:textId="77777777" w:rsidR="000034B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4603079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417550B5" w14:textId="77777777" w:rsidR="000034B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TÉCNICAS DE BIOLOGÍA MOLECULAR II</w:t>
            </w:r>
          </w:p>
        </w:tc>
      </w:tr>
      <w:tr w:rsidR="000034BA" w14:paraId="40B2761D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960572B" w14:textId="77777777" w:rsidR="000034BA" w:rsidRDefault="000034BA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FFCCF89" w14:textId="77777777" w:rsidR="000034BA" w:rsidRDefault="000034BA">
            <w:pPr>
              <w:rPr>
                <w:rFonts w:ascii="Arial" w:eastAsia="Arial" w:hAnsi="Arial" w:cs="Arial"/>
              </w:rPr>
            </w:pPr>
          </w:p>
        </w:tc>
      </w:tr>
      <w:tr w:rsidR="000034BA" w14:paraId="2FABA1B4" w14:textId="77777777">
        <w:trPr>
          <w:trHeight w:val="9241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196A0AFB" w14:textId="77777777" w:rsidR="000034BA" w:rsidRDefault="000034B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4340DDC" w14:textId="77777777" w:rsidR="000034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</w:t>
            </w:r>
          </w:p>
          <w:p w14:paraId="2C04801F" w14:textId="77777777" w:rsidR="000034BA" w:rsidRDefault="000034BA">
            <w:pPr>
              <w:jc w:val="both"/>
              <w:rPr>
                <w:rFonts w:ascii="Arial" w:eastAsia="Arial" w:hAnsi="Arial" w:cs="Arial"/>
              </w:rPr>
            </w:pPr>
          </w:p>
          <w:p w14:paraId="43B3FEE0" w14:textId="1328F9B5" w:rsidR="000034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las clases de laboratorio experimental,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revisará los fundamentos y antecedentes teóricos con anterioridad al día de la actividad práctica.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llevará a cabo la actividad en laboratorio, en equipos de trabajo, bajo la supervisión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, fomentando las buenas prácticas en el laboratorio.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analizará los resultados y presentará un reporte de forma científica con los antecedentes, metodologías utilizadas, resultados, análisis, conclusiones obtenidas y bibliografía. Se sugiere discutir los reportes de las prácticas.</w:t>
            </w:r>
          </w:p>
          <w:p w14:paraId="26003F8A" w14:textId="7292601B" w:rsidR="00180221" w:rsidRDefault="00180221">
            <w:pPr>
              <w:jc w:val="both"/>
              <w:rPr>
                <w:rFonts w:ascii="Arial" w:eastAsia="Arial" w:hAnsi="Arial" w:cs="Arial"/>
              </w:rPr>
            </w:pPr>
          </w:p>
          <w:p w14:paraId="4316674A" w14:textId="77777777" w:rsidR="00180221" w:rsidRPr="00180221" w:rsidRDefault="00180221" w:rsidP="00180221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180221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 </w:t>
            </w:r>
            <w:r w:rsidRPr="00180221">
              <w:rPr>
                <w:rFonts w:ascii="Arial" w:hAnsi="Arial" w:cs="Arial"/>
                <w:color w:val="FF0000"/>
                <w:lang w:val="es-ES_tradnl"/>
              </w:rPr>
              <w:t>descritas. Tanto el personal académico como el alumnado deberán usar medios electrónicos institucionales para dichas actividades.</w:t>
            </w:r>
          </w:p>
          <w:p w14:paraId="4D85549A" w14:textId="77777777" w:rsidR="00180221" w:rsidRPr="00180221" w:rsidRDefault="00180221" w:rsidP="00180221">
            <w:pPr>
              <w:shd w:val="clear" w:color="auto" w:fill="FFFFFF"/>
              <w:jc w:val="both"/>
              <w:rPr>
                <w:color w:val="FF0000"/>
              </w:rPr>
            </w:pPr>
            <w:r w:rsidRPr="00180221">
              <w:rPr>
                <w:rFonts w:ascii="Arial" w:hAnsi="Arial" w:cs="Arial"/>
                <w:color w:val="FF0000"/>
              </w:rPr>
              <w:t>La UEA se impartirá de manera presencial y salvo situaciones extraordinarias se podrá llevar a cabo en forma remota o mixta; </w:t>
            </w:r>
            <w:r w:rsidRPr="00180221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180221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180221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747DD6E1" w14:textId="77777777" w:rsidR="00180221" w:rsidRDefault="00180221">
            <w:pPr>
              <w:jc w:val="both"/>
              <w:rPr>
                <w:rFonts w:ascii="Arial" w:eastAsia="Arial" w:hAnsi="Arial" w:cs="Arial"/>
              </w:rPr>
            </w:pPr>
          </w:p>
          <w:p w14:paraId="6B45BA81" w14:textId="77777777" w:rsidR="000034BA" w:rsidRDefault="000034BA">
            <w:pPr>
              <w:jc w:val="both"/>
              <w:rPr>
                <w:rFonts w:ascii="Arial" w:eastAsia="Arial" w:hAnsi="Arial" w:cs="Arial"/>
              </w:rPr>
            </w:pPr>
          </w:p>
          <w:p w14:paraId="6D10CC9D" w14:textId="77777777" w:rsidR="000034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388696A6" w14:textId="77777777" w:rsidR="000034BA" w:rsidRDefault="000034BA">
            <w:pPr>
              <w:jc w:val="both"/>
              <w:rPr>
                <w:rFonts w:ascii="Arial" w:eastAsia="Arial" w:hAnsi="Arial" w:cs="Arial"/>
              </w:rPr>
            </w:pPr>
          </w:p>
          <w:p w14:paraId="1E4E42A3" w14:textId="77777777" w:rsidR="000034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3B5F2302" w14:textId="77777777" w:rsidR="000034BA" w:rsidRDefault="000034BA">
            <w:pPr>
              <w:jc w:val="both"/>
              <w:rPr>
                <w:rFonts w:ascii="Arial" w:eastAsia="Arial" w:hAnsi="Arial" w:cs="Arial"/>
              </w:rPr>
            </w:pPr>
          </w:p>
          <w:p w14:paraId="4BCEDB9E" w14:textId="77777777" w:rsidR="000034BA" w:rsidRDefault="00000000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59CC18B5" w14:textId="77777777" w:rsidR="000034BA" w:rsidRDefault="000034BA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05DCCF91" w14:textId="77777777" w:rsidR="000034BA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0313B22A" w14:textId="77777777" w:rsidR="000034BA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25A6A97C" w14:textId="77777777" w:rsidR="000034BA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05C0C4AF" w14:textId="77777777" w:rsidR="000034BA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4F460E64" w14:textId="77777777" w:rsidR="000034BA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4DA30199" w14:textId="77777777" w:rsidR="000034BA" w:rsidRDefault="000034BA">
            <w:pPr>
              <w:jc w:val="both"/>
              <w:rPr>
                <w:rFonts w:ascii="Arial" w:eastAsia="Arial" w:hAnsi="Arial" w:cs="Arial"/>
              </w:rPr>
            </w:pPr>
          </w:p>
          <w:p w14:paraId="01811A4F" w14:textId="77777777" w:rsidR="000034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50DB065D" w14:textId="77777777" w:rsidR="000034BA" w:rsidRDefault="000034BA">
            <w:pPr>
              <w:ind w:left="360" w:firstLine="0"/>
              <w:jc w:val="both"/>
              <w:rPr>
                <w:rFonts w:ascii="Arial" w:eastAsia="Arial" w:hAnsi="Arial" w:cs="Arial"/>
              </w:rPr>
            </w:pPr>
          </w:p>
          <w:p w14:paraId="7D900A6E" w14:textId="77777777" w:rsidR="000034BA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19ED11CE" w14:textId="77777777" w:rsidR="000034BA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36D0B86B" w14:textId="77777777" w:rsidR="000034BA" w:rsidRDefault="000034BA">
            <w:pPr>
              <w:rPr>
                <w:rFonts w:ascii="Arial" w:eastAsia="Arial" w:hAnsi="Arial" w:cs="Arial"/>
              </w:rPr>
            </w:pPr>
          </w:p>
          <w:p w14:paraId="003FBDA3" w14:textId="77777777" w:rsidR="000034B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285AC4BF" w14:textId="77777777" w:rsidR="000034BA" w:rsidRDefault="000034BA">
            <w:pPr>
              <w:jc w:val="both"/>
              <w:rPr>
                <w:rFonts w:ascii="Arial" w:eastAsia="Arial" w:hAnsi="Arial" w:cs="Arial"/>
              </w:rPr>
            </w:pPr>
          </w:p>
          <w:p w14:paraId="3D3AA583" w14:textId="77777777" w:rsidR="000034B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Bruns, D. E. </w:t>
            </w:r>
            <w:r>
              <w:rPr>
                <w:rFonts w:ascii="Arial" w:eastAsia="Arial" w:hAnsi="Arial" w:cs="Arial"/>
                <w:i/>
              </w:rPr>
              <w:t>et al</w:t>
            </w:r>
            <w:r>
              <w:rPr>
                <w:rFonts w:ascii="Arial" w:eastAsia="Arial" w:hAnsi="Arial" w:cs="Arial"/>
              </w:rPr>
              <w:t>. Fundamentals of Molecular Diagnostics. Estados Unidos, Elsevier, 2007.</w:t>
            </w:r>
          </w:p>
          <w:p w14:paraId="0DEC5774" w14:textId="77777777" w:rsidR="000034B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Coleman, W. B. </w:t>
            </w:r>
            <w:r>
              <w:rPr>
                <w:rFonts w:ascii="Arial" w:eastAsia="Arial" w:hAnsi="Arial" w:cs="Arial"/>
                <w:i/>
              </w:rPr>
              <w:t>et al</w:t>
            </w:r>
            <w:r>
              <w:rPr>
                <w:rFonts w:ascii="Arial" w:eastAsia="Arial" w:hAnsi="Arial" w:cs="Arial"/>
              </w:rPr>
              <w:t xml:space="preserve">. </w:t>
            </w:r>
            <w:r w:rsidRPr="00180221">
              <w:rPr>
                <w:rFonts w:ascii="Arial" w:eastAsia="Arial" w:hAnsi="Arial" w:cs="Arial"/>
                <w:lang w:val="en-US"/>
              </w:rPr>
              <w:t xml:space="preserve">Molecular diagnostics: for the clinical laboratorian. </w:t>
            </w:r>
            <w:r>
              <w:rPr>
                <w:rFonts w:ascii="Arial" w:eastAsia="Arial" w:hAnsi="Arial" w:cs="Arial"/>
              </w:rPr>
              <w:t>2a edición. Estados Unidos, Humana, 2010.</w:t>
            </w:r>
          </w:p>
          <w:p w14:paraId="3EE3ADD8" w14:textId="77777777" w:rsidR="000034B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 w:rsidRPr="00180221">
              <w:rPr>
                <w:rFonts w:ascii="Arial" w:eastAsia="Arial" w:hAnsi="Arial" w:cs="Arial"/>
                <w:lang w:val="en-US"/>
              </w:rPr>
              <w:t xml:space="preserve">Serre, J. L. y Heath, I. Diagnostic techniques in genetics. </w:t>
            </w:r>
            <w:r>
              <w:rPr>
                <w:rFonts w:ascii="Arial" w:eastAsia="Arial" w:hAnsi="Arial" w:cs="Arial"/>
              </w:rPr>
              <w:t>Inglaterra, John Wiley &amp; Sons, 2006.</w:t>
            </w:r>
          </w:p>
          <w:p w14:paraId="3F9113DB" w14:textId="77777777" w:rsidR="000034B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proofErr w:type="spellStart"/>
            <w:r w:rsidRPr="00180221">
              <w:rPr>
                <w:rFonts w:ascii="Arial" w:eastAsia="Arial" w:hAnsi="Arial" w:cs="Arial"/>
                <w:lang w:val="en-US"/>
              </w:rPr>
              <w:t>Kresina</w:t>
            </w:r>
            <w:proofErr w:type="spellEnd"/>
            <w:r w:rsidRPr="00180221">
              <w:rPr>
                <w:rFonts w:ascii="Arial" w:eastAsia="Arial" w:hAnsi="Arial" w:cs="Arial"/>
                <w:lang w:val="en-US"/>
              </w:rPr>
              <w:t xml:space="preserve">, T. F. An introduction to molecular medicine and gene therapy. </w:t>
            </w:r>
            <w:r>
              <w:rPr>
                <w:rFonts w:ascii="Arial" w:eastAsia="Arial" w:hAnsi="Arial" w:cs="Arial"/>
              </w:rPr>
              <w:t>Estados Unidos, Wiley-Liss, 2001.</w:t>
            </w:r>
          </w:p>
          <w:p w14:paraId="3BB390F9" w14:textId="77777777" w:rsidR="000034B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 w:rsidRPr="00180221">
              <w:rPr>
                <w:rFonts w:ascii="Arial" w:eastAsia="Arial" w:hAnsi="Arial" w:cs="Arial"/>
                <w:lang w:val="en-US"/>
              </w:rPr>
              <w:t xml:space="preserve">Herzog, R. W. y </w:t>
            </w:r>
            <w:proofErr w:type="spellStart"/>
            <w:r w:rsidRPr="00180221">
              <w:rPr>
                <w:rFonts w:ascii="Arial" w:eastAsia="Arial" w:hAnsi="Arial" w:cs="Arial"/>
                <w:lang w:val="en-US"/>
              </w:rPr>
              <w:t>Zolotukhin</w:t>
            </w:r>
            <w:proofErr w:type="spellEnd"/>
            <w:r w:rsidRPr="00180221">
              <w:rPr>
                <w:rFonts w:ascii="Arial" w:eastAsia="Arial" w:hAnsi="Arial" w:cs="Arial"/>
                <w:lang w:val="en-US"/>
              </w:rPr>
              <w:t xml:space="preserve">, S. A guide to Human gene therapy. </w:t>
            </w:r>
            <w:r>
              <w:rPr>
                <w:rFonts w:ascii="Arial" w:eastAsia="Arial" w:hAnsi="Arial" w:cs="Arial"/>
              </w:rPr>
              <w:t>Inglaterra, World Scientific, 2010.</w:t>
            </w:r>
          </w:p>
          <w:p w14:paraId="72CD872E" w14:textId="77777777" w:rsidR="000034B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 w:rsidRPr="00180221">
              <w:rPr>
                <w:rFonts w:ascii="Arial" w:eastAsia="Arial" w:hAnsi="Arial" w:cs="Arial"/>
                <w:lang w:val="en-US"/>
              </w:rPr>
              <w:t xml:space="preserve">Trent, R. J. Molecular medicine: an introductory text. </w:t>
            </w:r>
            <w:r>
              <w:rPr>
                <w:rFonts w:ascii="Arial" w:eastAsia="Arial" w:hAnsi="Arial" w:cs="Arial"/>
              </w:rPr>
              <w:t>3a edición. Estados Unidos, Elsevier Academic, 2005.</w:t>
            </w:r>
          </w:p>
          <w:p w14:paraId="51C7F109" w14:textId="77777777" w:rsidR="000034B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Jorde, L. B. </w:t>
            </w:r>
            <w:r>
              <w:rPr>
                <w:rFonts w:ascii="Arial" w:eastAsia="Arial" w:hAnsi="Arial" w:cs="Arial"/>
                <w:i/>
              </w:rPr>
              <w:t>et al</w:t>
            </w:r>
            <w:r>
              <w:rPr>
                <w:rFonts w:ascii="Arial" w:eastAsia="Arial" w:hAnsi="Arial" w:cs="Arial"/>
              </w:rPr>
              <w:t>. Medical genetics. 4a edición. Estados Unidos, Mosby, 2010.</w:t>
            </w:r>
          </w:p>
          <w:p w14:paraId="7E76D3E3" w14:textId="77777777" w:rsidR="000034BA" w:rsidRDefault="000034BA">
            <w:pPr>
              <w:ind w:left="360" w:firstLine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</w:tbl>
    <w:p w14:paraId="66674224" w14:textId="77777777" w:rsidR="000034BA" w:rsidRDefault="000034BA">
      <w:pPr>
        <w:rPr>
          <w:rFonts w:ascii="Arial" w:eastAsia="Arial" w:hAnsi="Arial" w:cs="Arial"/>
        </w:rPr>
      </w:pPr>
    </w:p>
    <w:sectPr w:rsidR="000034BA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A3CB3"/>
    <w:multiLevelType w:val="multilevel"/>
    <w:tmpl w:val="DADA7B5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8682660"/>
    <w:multiLevelType w:val="multilevel"/>
    <w:tmpl w:val="C1B0F7C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0D11666D"/>
    <w:multiLevelType w:val="multilevel"/>
    <w:tmpl w:val="3E5E1E8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C0D1FFF"/>
    <w:multiLevelType w:val="multilevel"/>
    <w:tmpl w:val="612E9E6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59BA7F88"/>
    <w:multiLevelType w:val="multilevel"/>
    <w:tmpl w:val="B998A6F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EFA7FF2"/>
    <w:multiLevelType w:val="multilevel"/>
    <w:tmpl w:val="88245BA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129862784">
    <w:abstractNumId w:val="3"/>
  </w:num>
  <w:num w:numId="2" w16cid:durableId="1266570086">
    <w:abstractNumId w:val="4"/>
  </w:num>
  <w:num w:numId="3" w16cid:durableId="1912930865">
    <w:abstractNumId w:val="0"/>
  </w:num>
  <w:num w:numId="4" w16cid:durableId="680670000">
    <w:abstractNumId w:val="5"/>
  </w:num>
  <w:num w:numId="5" w16cid:durableId="1403212572">
    <w:abstractNumId w:val="2"/>
  </w:num>
  <w:num w:numId="6" w16cid:durableId="606548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4BA"/>
    <w:rsid w:val="000034BA"/>
    <w:rsid w:val="0018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B6627F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  <w:lang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pPr>
      <w:spacing w:before="0"/>
      <w:jc w:val="both"/>
    </w:pPr>
    <w:rPr>
      <w:b w:val="0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180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3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1FJaK5jBYC3vTbkbEYY1W7BorA==">AMUW2mVu64Agt1Ekb8GTn4a401zizhE957yhGPkY7CnWoj8GkfaUg2eQzIy5GSz5Sy2Xe6UanHhwf9dVV1dCERflc2RJMCKMId64x2I2lsOW96cPq/okyZqep/WcGMZSqlMrCCYXmohJ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705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2015-11-25T21:27:00Z</dcterms:created>
  <dcterms:modified xsi:type="dcterms:W3CDTF">2022-10-21T18:22:00Z</dcterms:modified>
</cp:coreProperties>
</file>